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1A7" w:rsidRDefault="004A01A7" w:rsidP="0095616D">
      <w:pPr>
        <w:rPr>
          <w:b/>
        </w:rPr>
      </w:pPr>
      <w:r>
        <w:rPr>
          <w:b/>
        </w:rPr>
        <w:t>CON</w:t>
      </w:r>
      <w:r w:rsidR="00744430">
        <w:rPr>
          <w:b/>
        </w:rPr>
        <w:t>T</w:t>
      </w:r>
      <w:r>
        <w:rPr>
          <w:b/>
        </w:rPr>
        <w:t xml:space="preserve">ROLOTRON </w:t>
      </w:r>
      <w:r w:rsidR="00744430">
        <w:rPr>
          <w:b/>
        </w:rPr>
        <w:t xml:space="preserve">(SIEMENS) </w:t>
      </w:r>
      <w:r w:rsidR="000874B7">
        <w:rPr>
          <w:b/>
        </w:rPr>
        <w:t xml:space="preserve">CLAMP-ON FLOWMETER </w:t>
      </w:r>
      <w:r>
        <w:rPr>
          <w:b/>
        </w:rPr>
        <w:t>SETUP</w:t>
      </w:r>
    </w:p>
    <w:p w:rsidR="004A01A7" w:rsidRDefault="0009544A" w:rsidP="0095616D">
      <w:pPr>
        <w:rPr>
          <w:b/>
        </w:rPr>
      </w:pPr>
      <w:r w:rsidRPr="0009544A">
        <w:rPr>
          <w:b/>
        </w:rPr>
        <w:t xml:space="preserve">For 24 Hour </w:t>
      </w:r>
      <w:r w:rsidR="00704C78">
        <w:rPr>
          <w:b/>
        </w:rPr>
        <w:t xml:space="preserve">7 Day </w:t>
      </w:r>
      <w:r w:rsidR="009A77C0">
        <w:rPr>
          <w:b/>
        </w:rPr>
        <w:t>Technical Support</w:t>
      </w:r>
      <w:r w:rsidR="00FB32F9">
        <w:rPr>
          <w:b/>
        </w:rPr>
        <w:t>,</w:t>
      </w:r>
      <w:r w:rsidR="009A77C0">
        <w:rPr>
          <w:b/>
        </w:rPr>
        <w:t xml:space="preserve"> call Sie</w:t>
      </w:r>
      <w:r w:rsidRPr="0009544A">
        <w:rPr>
          <w:b/>
        </w:rPr>
        <w:t xml:space="preserve">mens at </w:t>
      </w:r>
      <w:r w:rsidRPr="0009544A">
        <w:rPr>
          <w:rStyle w:val="skypepnhtextspan"/>
          <w:rFonts w:ascii="Arial" w:hAnsi="Arial" w:cs="Arial"/>
          <w:b/>
          <w:sz w:val="20"/>
          <w:szCs w:val="20"/>
        </w:rPr>
        <w:t>1-800-241-4453</w:t>
      </w:r>
      <w:r w:rsidR="002D2B8E">
        <w:rPr>
          <w:rStyle w:val="skypepnhrightspan"/>
          <w:rFonts w:ascii="Arial" w:hAnsi="Arial" w:cs="Arial"/>
          <w:b/>
          <w:sz w:val="20"/>
          <w:szCs w:val="20"/>
        </w:rPr>
        <w:t xml:space="preserve"> or 1-800-333-7421.</w:t>
      </w:r>
    </w:p>
    <w:p w:rsidR="004A01A7" w:rsidRDefault="00E7082C" w:rsidP="0095616D">
      <w:r>
        <w:t xml:space="preserve">1.  </w:t>
      </w:r>
      <w:r w:rsidR="004A01A7">
        <w:t>It will look similar to what’s below except for a single pair of transducers will be used.  Instead of 4, only 2.</w:t>
      </w:r>
    </w:p>
    <w:p w:rsidR="004A01A7" w:rsidRDefault="00E7082C" w:rsidP="0095616D">
      <w:r>
        <w:t xml:space="preserve">2.  </w:t>
      </w:r>
      <w:r w:rsidR="004A01A7">
        <w:t>Transducers must be a matched pair (saying A on one and B on the other)</w:t>
      </w:r>
      <w:r>
        <w:t>.</w:t>
      </w:r>
    </w:p>
    <w:p w:rsidR="00E7082C" w:rsidRDefault="00E7082C" w:rsidP="0095616D">
      <w:r>
        <w:t>3.  For Pipe-Transducer sizing and spacing see instructions below.</w:t>
      </w:r>
    </w:p>
    <w:p w:rsidR="004A01A7" w:rsidRDefault="00E7082C" w:rsidP="0095616D">
      <w:r>
        <w:t xml:space="preserve">4.  </w:t>
      </w:r>
      <w:r w:rsidR="004A01A7">
        <w:t>Upstream and Downstream cables are labeled accordingly for ease of use</w:t>
      </w:r>
      <w:r>
        <w:t>.</w:t>
      </w:r>
    </w:p>
    <w:p w:rsidR="004A01A7" w:rsidRDefault="00E7082C" w:rsidP="0095616D">
      <w:r>
        <w:t xml:space="preserve">5.  </w:t>
      </w:r>
      <w:r w:rsidR="004A01A7">
        <w:t>Use motorcycle/4-wheeler straps instead of metal clamps shown below</w:t>
      </w:r>
      <w:r>
        <w:t>.</w:t>
      </w:r>
    </w:p>
    <w:p w:rsidR="004A01A7" w:rsidRDefault="00E7082C" w:rsidP="0095616D">
      <w:r>
        <w:t xml:space="preserve">6.  </w:t>
      </w:r>
      <w:r w:rsidR="004A01A7">
        <w:t>Put enough grease on the bottom of transducers to cover it.  How much really doesn’t matter.</w:t>
      </w:r>
    </w:p>
    <w:p w:rsidR="00E7082C" w:rsidRDefault="00E7082C" w:rsidP="00E7082C">
      <w:r>
        <w:t>7.  Offset transducer bracket setup from the 12 o’clock position.  How much doesn’t matter.  The only reason for this is so the signal doesn</w:t>
      </w:r>
      <w:r w:rsidR="000F443B">
        <w:t xml:space="preserve">’t bounce off sludge, welds, water, or </w:t>
      </w:r>
      <w:r>
        <w:t>odd pipe wall on the bottom of the pipe.</w:t>
      </w:r>
    </w:p>
    <w:p w:rsidR="00513302" w:rsidRDefault="00513302" w:rsidP="00E7082C">
      <w:r>
        <w:t xml:space="preserve">8.  </w:t>
      </w:r>
      <w:r w:rsidRPr="00513302">
        <w:rPr>
          <w:b/>
        </w:rPr>
        <w:t>THIS FLOW METER WILL ONLY WORK ON PRESSURES ABOVE 125 PSI ON STEEL PIPES</w:t>
      </w:r>
      <w:r>
        <w:rPr>
          <w:b/>
        </w:rPr>
        <w:t>.</w:t>
      </w:r>
    </w:p>
    <w:p w:rsidR="00513302" w:rsidRPr="004A01A7" w:rsidRDefault="00513302" w:rsidP="00E7082C"/>
    <w:p w:rsidR="00346F72" w:rsidRDefault="00C64089" w:rsidP="0095616D">
      <w:pPr>
        <w:rPr>
          <w:b/>
        </w:rPr>
      </w:pPr>
      <w:r>
        <w:rPr>
          <w:b/>
          <w:noProof/>
        </w:rPr>
        <w:pict>
          <v:oval id="_x0000_s1039" style="position:absolute;margin-left:162pt;margin-top:145.8pt;width:369pt;height:153pt;z-index:251654656" filled="f" strokecolor="red"/>
        </w:pict>
      </w:r>
      <w:r w:rsidR="000B3A9D">
        <w:rPr>
          <w:b/>
          <w:noProof/>
        </w:rPr>
        <w:drawing>
          <wp:inline distT="0" distB="0" distL="0" distR="0">
            <wp:extent cx="6858000" cy="4381500"/>
            <wp:effectExtent l="19050" t="0" r="0" b="0"/>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8" cstate="print"/>
                    <a:srcRect/>
                    <a:stretch>
                      <a:fillRect/>
                    </a:stretch>
                  </pic:blipFill>
                  <pic:spPr bwMode="auto">
                    <a:xfrm>
                      <a:off x="0" y="0"/>
                      <a:ext cx="6858000" cy="4381500"/>
                    </a:xfrm>
                    <a:prstGeom prst="rect">
                      <a:avLst/>
                    </a:prstGeom>
                    <a:noFill/>
                    <a:ln w="9525">
                      <a:noFill/>
                      <a:miter lim="800000"/>
                      <a:headEnd/>
                      <a:tailEnd/>
                    </a:ln>
                  </pic:spPr>
                </pic:pic>
              </a:graphicData>
            </a:graphic>
          </wp:inline>
        </w:drawing>
      </w:r>
    </w:p>
    <w:p w:rsidR="00532AA0" w:rsidRDefault="00532AA0" w:rsidP="0095616D">
      <w:pPr>
        <w:rPr>
          <w:b/>
        </w:rPr>
      </w:pPr>
    </w:p>
    <w:p w:rsidR="00532AA0" w:rsidRDefault="000B3A9D" w:rsidP="00532AA0">
      <w:pPr>
        <w:ind w:firstLine="720"/>
        <w:rPr>
          <w:b/>
        </w:rPr>
      </w:pPr>
      <w:r>
        <w:rPr>
          <w:b/>
          <w:noProof/>
        </w:rPr>
        <w:drawing>
          <wp:inline distT="0" distB="0" distL="0" distR="0">
            <wp:extent cx="2819400" cy="2116617"/>
            <wp:effectExtent l="19050" t="0" r="0" b="0"/>
            <wp:docPr id="3" name="Picture 3" descr="IMGP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3089"/>
                    <pic:cNvPicPr>
                      <a:picLocks noChangeAspect="1" noChangeArrowheads="1"/>
                    </pic:cNvPicPr>
                  </pic:nvPicPr>
                  <pic:blipFill>
                    <a:blip r:embed="rId9" cstate="print"/>
                    <a:srcRect/>
                    <a:stretch>
                      <a:fillRect/>
                    </a:stretch>
                  </pic:blipFill>
                  <pic:spPr bwMode="auto">
                    <a:xfrm>
                      <a:off x="0" y="0"/>
                      <a:ext cx="2819400" cy="2116617"/>
                    </a:xfrm>
                    <a:prstGeom prst="rect">
                      <a:avLst/>
                    </a:prstGeom>
                    <a:noFill/>
                    <a:ln w="9525">
                      <a:noFill/>
                      <a:miter lim="800000"/>
                      <a:headEnd/>
                      <a:tailEnd/>
                    </a:ln>
                  </pic:spPr>
                </pic:pic>
              </a:graphicData>
            </a:graphic>
          </wp:inline>
        </w:drawing>
      </w:r>
      <w:r w:rsidR="00346F72">
        <w:rPr>
          <w:b/>
        </w:rPr>
        <w:tab/>
        <w:t xml:space="preserve">                  </w:t>
      </w:r>
      <w:r>
        <w:rPr>
          <w:b/>
          <w:noProof/>
        </w:rPr>
        <w:drawing>
          <wp:inline distT="0" distB="0" distL="0" distR="0">
            <wp:extent cx="1574559" cy="2105025"/>
            <wp:effectExtent l="19050" t="0" r="6591" b="0"/>
            <wp:docPr id="4" name="Picture 4" descr="IMGP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3113"/>
                    <pic:cNvPicPr>
                      <a:picLocks noChangeAspect="1" noChangeArrowheads="1"/>
                    </pic:cNvPicPr>
                  </pic:nvPicPr>
                  <pic:blipFill>
                    <a:blip r:embed="rId10" cstate="print"/>
                    <a:srcRect/>
                    <a:stretch>
                      <a:fillRect/>
                    </a:stretch>
                  </pic:blipFill>
                  <pic:spPr bwMode="auto">
                    <a:xfrm>
                      <a:off x="0" y="0"/>
                      <a:ext cx="1574559" cy="2105025"/>
                    </a:xfrm>
                    <a:prstGeom prst="rect">
                      <a:avLst/>
                    </a:prstGeom>
                    <a:noFill/>
                    <a:ln w="9525">
                      <a:noFill/>
                      <a:miter lim="800000"/>
                      <a:headEnd/>
                      <a:tailEnd/>
                    </a:ln>
                  </pic:spPr>
                </pic:pic>
              </a:graphicData>
            </a:graphic>
          </wp:inline>
        </w:drawing>
      </w:r>
    </w:p>
    <w:p w:rsidR="00A77637" w:rsidRPr="00A77637" w:rsidRDefault="00A77637" w:rsidP="00532AA0">
      <w:pPr>
        <w:ind w:firstLine="720"/>
        <w:rPr>
          <w:b/>
        </w:rPr>
      </w:pPr>
      <w:r w:rsidRPr="00A77637">
        <w:rPr>
          <w:b/>
        </w:rPr>
        <w:lastRenderedPageBreak/>
        <w:t>SOFTWARE SETUP</w:t>
      </w:r>
    </w:p>
    <w:p w:rsidR="00E7082C" w:rsidRDefault="00E7082C" w:rsidP="00E7082C">
      <w:pPr>
        <w:ind w:left="720" w:hanging="720"/>
      </w:pPr>
    </w:p>
    <w:p w:rsidR="0095616D" w:rsidRDefault="00236B4E" w:rsidP="00E7082C">
      <w:pPr>
        <w:ind w:left="720" w:hanging="720"/>
      </w:pPr>
      <w:r>
        <w:t>1.</w:t>
      </w:r>
      <w:r>
        <w:tab/>
        <w:t xml:space="preserve">Turn flow meter on by plugging </w:t>
      </w:r>
      <w:r w:rsidR="00E7082C">
        <w:t xml:space="preserve">it </w:t>
      </w:r>
      <w:r>
        <w:t xml:space="preserve">in.  No on/off button on </w:t>
      </w:r>
      <w:r w:rsidR="00346F72">
        <w:t xml:space="preserve">the </w:t>
      </w:r>
      <w:r>
        <w:t>meter.</w:t>
      </w:r>
      <w:r w:rsidR="00E7082C">
        <w:t xml:space="preserve">  You just need a power source from anywhere like a vehicle cigarette lighter or a generator.</w:t>
      </w:r>
    </w:p>
    <w:p w:rsidR="0095616D" w:rsidRDefault="00236B4E" w:rsidP="0095616D">
      <w:r>
        <w:t>2.</w:t>
      </w:r>
      <w:r>
        <w:tab/>
        <w:t>Hit “Menu” key and it will take you to the screen below</w:t>
      </w:r>
    </w:p>
    <w:p w:rsidR="00F65323" w:rsidRDefault="00F65323" w:rsidP="0095616D"/>
    <w:p w:rsidR="0095616D" w:rsidRDefault="000B3A9D" w:rsidP="0095616D">
      <w:r>
        <w:rPr>
          <w:noProof/>
        </w:rPr>
        <w:drawing>
          <wp:inline distT="0" distB="0" distL="0" distR="0">
            <wp:extent cx="3429000" cy="2152650"/>
            <wp:effectExtent l="57150" t="38100" r="38100" b="19050"/>
            <wp:docPr id="5" name="Picture 5" descr="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1"/>
                    <pic:cNvPicPr>
                      <a:picLocks noChangeAspect="1" noChangeArrowheads="1"/>
                    </pic:cNvPicPr>
                  </pic:nvPicPr>
                  <pic:blipFill>
                    <a:blip r:embed="rId11" cstate="print"/>
                    <a:srcRect r="37500" b="30461"/>
                    <a:stretch>
                      <a:fillRect/>
                    </a:stretch>
                  </pic:blipFill>
                  <pic:spPr bwMode="auto">
                    <a:xfrm>
                      <a:off x="0" y="0"/>
                      <a:ext cx="3429000" cy="2152650"/>
                    </a:xfrm>
                    <a:prstGeom prst="rect">
                      <a:avLst/>
                    </a:prstGeom>
                    <a:noFill/>
                    <a:ln w="38100" cmpd="thinThick">
                      <a:solidFill>
                        <a:srgbClr val="000000"/>
                      </a:solidFill>
                      <a:miter lim="800000"/>
                      <a:headEnd/>
                      <a:tailEnd/>
                    </a:ln>
                    <a:effectLst/>
                  </pic:spPr>
                </pic:pic>
              </a:graphicData>
            </a:graphic>
          </wp:inline>
        </w:drawing>
      </w:r>
    </w:p>
    <w:p w:rsidR="00236B4E" w:rsidRDefault="00236B4E" w:rsidP="0095616D"/>
    <w:p w:rsidR="007C376E" w:rsidRDefault="00236B4E" w:rsidP="0095616D">
      <w:r>
        <w:t>3.</w:t>
      </w:r>
      <w:r>
        <w:tab/>
        <w:t xml:space="preserve">Hit “Right Arrow” button </w:t>
      </w:r>
      <w:r w:rsidR="003B199F">
        <w:t xml:space="preserve">twice </w:t>
      </w:r>
      <w:r>
        <w:t>for screen below</w:t>
      </w:r>
    </w:p>
    <w:p w:rsidR="0095616D" w:rsidRDefault="0095616D" w:rsidP="0095616D"/>
    <w:p w:rsidR="0095616D" w:rsidRDefault="000B3A9D" w:rsidP="0095616D">
      <w:r>
        <w:rPr>
          <w:noProof/>
        </w:rPr>
        <w:drawing>
          <wp:inline distT="0" distB="0" distL="0" distR="0">
            <wp:extent cx="3429000" cy="2324100"/>
            <wp:effectExtent l="57150" t="38100" r="38100" b="19050"/>
            <wp:docPr id="6" name="Picture 6" descr="scr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
                    <pic:cNvPicPr>
                      <a:picLocks noChangeAspect="1" noChangeArrowheads="1"/>
                    </pic:cNvPicPr>
                  </pic:nvPicPr>
                  <pic:blipFill>
                    <a:blip r:embed="rId12" cstate="print"/>
                    <a:srcRect r="37531" b="24873"/>
                    <a:stretch>
                      <a:fillRect/>
                    </a:stretch>
                  </pic:blipFill>
                  <pic:spPr bwMode="auto">
                    <a:xfrm>
                      <a:off x="0" y="0"/>
                      <a:ext cx="3429000" cy="2324100"/>
                    </a:xfrm>
                    <a:prstGeom prst="rect">
                      <a:avLst/>
                    </a:prstGeom>
                    <a:noFill/>
                    <a:ln w="38100" cmpd="thinThick">
                      <a:solidFill>
                        <a:srgbClr val="000000"/>
                      </a:solidFill>
                      <a:miter lim="800000"/>
                      <a:headEnd/>
                      <a:tailEnd/>
                    </a:ln>
                    <a:effectLst/>
                  </pic:spPr>
                </pic:pic>
              </a:graphicData>
            </a:graphic>
          </wp:inline>
        </w:drawing>
      </w:r>
    </w:p>
    <w:p w:rsidR="0095616D" w:rsidRDefault="0095616D" w:rsidP="0095616D"/>
    <w:p w:rsidR="00157EC9" w:rsidRDefault="00157EC9" w:rsidP="0095616D">
      <w:r>
        <w:t>4.</w:t>
      </w:r>
      <w:r>
        <w:tab/>
        <w:t>Hit “Right Arrow” button for screen below</w:t>
      </w:r>
    </w:p>
    <w:p w:rsidR="00532AA0" w:rsidRDefault="00532AA0" w:rsidP="0095616D"/>
    <w:p w:rsidR="0095616D" w:rsidRDefault="000B3A9D" w:rsidP="0095616D">
      <w:r>
        <w:rPr>
          <w:noProof/>
        </w:rPr>
        <w:drawing>
          <wp:inline distT="0" distB="0" distL="0" distR="0">
            <wp:extent cx="3444875" cy="2000250"/>
            <wp:effectExtent l="57150" t="38100" r="41275" b="19050"/>
            <wp:docPr id="7" name="Picture 7" descr="sc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3"/>
                    <pic:cNvPicPr>
                      <a:picLocks noChangeAspect="1" noChangeArrowheads="1"/>
                    </pic:cNvPicPr>
                  </pic:nvPicPr>
                  <pic:blipFill>
                    <a:blip r:embed="rId13" cstate="print"/>
                    <a:srcRect r="35417" b="33742"/>
                    <a:stretch>
                      <a:fillRect/>
                    </a:stretch>
                  </pic:blipFill>
                  <pic:spPr bwMode="auto">
                    <a:xfrm>
                      <a:off x="0" y="0"/>
                      <a:ext cx="3444875" cy="2000250"/>
                    </a:xfrm>
                    <a:prstGeom prst="rect">
                      <a:avLst/>
                    </a:prstGeom>
                    <a:noFill/>
                    <a:ln w="38100" cmpd="thinThick">
                      <a:solidFill>
                        <a:srgbClr val="000000"/>
                      </a:solidFill>
                      <a:miter lim="800000"/>
                      <a:headEnd/>
                      <a:tailEnd/>
                    </a:ln>
                    <a:effectLst/>
                  </pic:spPr>
                </pic:pic>
              </a:graphicData>
            </a:graphic>
          </wp:inline>
        </w:drawing>
      </w:r>
    </w:p>
    <w:p w:rsidR="00157EC9" w:rsidRDefault="00157EC9" w:rsidP="00F65323">
      <w:pPr>
        <w:numPr>
          <w:ilvl w:val="0"/>
          <w:numId w:val="1"/>
        </w:numPr>
        <w:ind w:hanging="900"/>
      </w:pPr>
      <w:r>
        <w:lastRenderedPageBreak/>
        <w:t>Hit “Down Arrow” button to “Create/Name Site”</w:t>
      </w:r>
    </w:p>
    <w:p w:rsidR="00157EC9" w:rsidRDefault="00157EC9" w:rsidP="00F65323">
      <w:pPr>
        <w:numPr>
          <w:ilvl w:val="0"/>
          <w:numId w:val="1"/>
        </w:numPr>
        <w:ind w:hanging="900"/>
      </w:pPr>
      <w:r>
        <w:t>Hit “Right Arrow” button to put a name on the site</w:t>
      </w:r>
    </w:p>
    <w:p w:rsidR="00157EC9" w:rsidRPr="005D0C7B" w:rsidRDefault="00157EC9" w:rsidP="00F65323">
      <w:pPr>
        <w:numPr>
          <w:ilvl w:val="0"/>
          <w:numId w:val="1"/>
        </w:numPr>
        <w:ind w:hanging="900"/>
      </w:pPr>
      <w:r>
        <w:t>Hit “</w:t>
      </w:r>
      <w:r w:rsidR="005D0C7B">
        <w:t>Up A</w:t>
      </w:r>
      <w:r>
        <w:t xml:space="preserve">rrow” button for the alphabet and </w:t>
      </w:r>
      <w:r w:rsidR="00D433C3">
        <w:t xml:space="preserve"> </w:t>
      </w:r>
      <w:r w:rsidR="00D433C3" w:rsidRPr="005D0C7B">
        <w:t xml:space="preserve">Down Arrow for </w:t>
      </w:r>
      <w:r>
        <w:t>numbers</w:t>
      </w:r>
      <w:r w:rsidR="00D433C3">
        <w:t xml:space="preserve"> </w:t>
      </w:r>
      <w:r w:rsidR="00D433C3" w:rsidRPr="005D0C7B">
        <w:t>or use numeric keypad</w:t>
      </w:r>
    </w:p>
    <w:p w:rsidR="00157EC9" w:rsidRDefault="00157EC9" w:rsidP="00157EC9">
      <w:pPr>
        <w:ind w:left="1080"/>
      </w:pPr>
      <w:r>
        <w:t xml:space="preserve">There’s </w:t>
      </w:r>
      <w:r w:rsidRPr="005D0C7B">
        <w:t xml:space="preserve">no </w:t>
      </w:r>
      <w:r w:rsidR="00D433C3" w:rsidRPr="005D0C7B">
        <w:t>alphabetic</w:t>
      </w:r>
      <w:r w:rsidR="00D433C3">
        <w:t xml:space="preserve"> </w:t>
      </w:r>
      <w:r>
        <w:t>key pad so you have to scroll through the alphabet for the letters.</w:t>
      </w:r>
    </w:p>
    <w:p w:rsidR="00157EC9" w:rsidRPr="00503AC3" w:rsidRDefault="00157EC9" w:rsidP="00157EC9">
      <w:pPr>
        <w:ind w:left="1080"/>
      </w:pPr>
      <w:r w:rsidRPr="00503AC3">
        <w:t>Hit “Enter” when you’re done.  Any other button will make you retype it again.</w:t>
      </w:r>
    </w:p>
    <w:p w:rsidR="00157EC9" w:rsidRPr="00503AC3" w:rsidRDefault="00157EC9" w:rsidP="00503AC3">
      <w:pPr>
        <w:ind w:left="720" w:hanging="720"/>
      </w:pPr>
      <w:r w:rsidRPr="00503AC3">
        <w:t>9.</w:t>
      </w:r>
      <w:r w:rsidRPr="00503AC3">
        <w:tab/>
      </w:r>
      <w:r w:rsidR="005D0C7B" w:rsidRPr="00503AC3">
        <w:t xml:space="preserve"> </w:t>
      </w:r>
      <w:r w:rsidRPr="00503AC3">
        <w:t>You can also hit “Recall Site Setup” for a site previously setup on the machine.</w:t>
      </w:r>
      <w:r w:rsidR="00D433C3" w:rsidRPr="00503AC3">
        <w:t xml:space="preserve"> Scroll to the desired site name &amp; press ENTER</w:t>
      </w:r>
    </w:p>
    <w:p w:rsidR="00157EC9" w:rsidRDefault="00157EC9" w:rsidP="00157EC9"/>
    <w:p w:rsidR="00973E58" w:rsidRDefault="000B3A9D" w:rsidP="0095616D">
      <w:r>
        <w:rPr>
          <w:noProof/>
        </w:rPr>
        <w:drawing>
          <wp:inline distT="0" distB="0" distL="0" distR="0">
            <wp:extent cx="3429000" cy="2133600"/>
            <wp:effectExtent l="57150" t="38100" r="38100" b="19050"/>
            <wp:docPr id="8" name="Picture 8" descr="scre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4"/>
                    <pic:cNvPicPr>
                      <a:picLocks noChangeAspect="1" noChangeArrowheads="1"/>
                    </pic:cNvPicPr>
                  </pic:nvPicPr>
                  <pic:blipFill>
                    <a:blip r:embed="rId14" cstate="print"/>
                    <a:srcRect r="37392" b="31078"/>
                    <a:stretch>
                      <a:fillRect/>
                    </a:stretch>
                  </pic:blipFill>
                  <pic:spPr bwMode="auto">
                    <a:xfrm>
                      <a:off x="0" y="0"/>
                      <a:ext cx="3429000" cy="2133600"/>
                    </a:xfrm>
                    <a:prstGeom prst="rect">
                      <a:avLst/>
                    </a:prstGeom>
                    <a:noFill/>
                    <a:ln w="38100" cmpd="thinThick">
                      <a:solidFill>
                        <a:srgbClr val="000000"/>
                      </a:solidFill>
                      <a:miter lim="800000"/>
                      <a:headEnd/>
                      <a:tailEnd/>
                    </a:ln>
                    <a:effectLst/>
                  </pic:spPr>
                </pic:pic>
              </a:graphicData>
            </a:graphic>
          </wp:inline>
        </w:drawing>
      </w:r>
    </w:p>
    <w:p w:rsidR="0095616D" w:rsidRDefault="0095616D" w:rsidP="0095616D"/>
    <w:p w:rsidR="0095616D" w:rsidRDefault="00157EC9" w:rsidP="00157EC9">
      <w:pPr>
        <w:ind w:left="720" w:hanging="720"/>
      </w:pPr>
      <w:r>
        <w:t>10.</w:t>
      </w:r>
      <w:r>
        <w:tab/>
        <w:t xml:space="preserve">Hit “Left Arrow” to get out of this screen.  Now you are at the </w:t>
      </w:r>
      <w:r w:rsidR="00906603">
        <w:t>main menu</w:t>
      </w:r>
      <w:r>
        <w:t xml:space="preserve"> screen you started at (3 pictures above this text).</w:t>
      </w:r>
    </w:p>
    <w:p w:rsidR="00F65323" w:rsidRDefault="00F65323" w:rsidP="0095616D"/>
    <w:p w:rsidR="00157EC9" w:rsidRDefault="00157EC9" w:rsidP="0095616D">
      <w:r>
        <w:t>11.</w:t>
      </w:r>
      <w:r>
        <w:tab/>
      </w:r>
      <w:r w:rsidR="00646B69">
        <w:t>“Down arrow”</w:t>
      </w:r>
      <w:r>
        <w:t xml:space="preserve"> to </w:t>
      </w:r>
      <w:r w:rsidR="00646B69">
        <w:t>“Pipe Data” and hit “right arrow” for screen below.</w:t>
      </w:r>
    </w:p>
    <w:p w:rsidR="00F65323" w:rsidRDefault="00F65323" w:rsidP="0095616D"/>
    <w:p w:rsidR="00973E58" w:rsidRDefault="000B3A9D" w:rsidP="0095616D">
      <w:r>
        <w:rPr>
          <w:noProof/>
        </w:rPr>
        <w:drawing>
          <wp:inline distT="0" distB="0" distL="0" distR="0">
            <wp:extent cx="3314700" cy="1981200"/>
            <wp:effectExtent l="57150" t="38100" r="38100" b="19050"/>
            <wp:docPr id="9" name="Picture 9" descr="scre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5"/>
                    <pic:cNvPicPr>
                      <a:picLocks noChangeAspect="1" noChangeArrowheads="1"/>
                    </pic:cNvPicPr>
                  </pic:nvPicPr>
                  <pic:blipFill>
                    <a:blip r:embed="rId15" cstate="print"/>
                    <a:srcRect r="29268" b="32014"/>
                    <a:stretch>
                      <a:fillRect/>
                    </a:stretch>
                  </pic:blipFill>
                  <pic:spPr bwMode="auto">
                    <a:xfrm>
                      <a:off x="0" y="0"/>
                      <a:ext cx="3314700" cy="1981200"/>
                    </a:xfrm>
                    <a:prstGeom prst="rect">
                      <a:avLst/>
                    </a:prstGeom>
                    <a:noFill/>
                    <a:ln w="38100" cmpd="thinThick">
                      <a:solidFill>
                        <a:srgbClr val="000000"/>
                      </a:solidFill>
                      <a:miter lim="800000"/>
                      <a:headEnd/>
                      <a:tailEnd/>
                    </a:ln>
                    <a:effectLst/>
                  </pic:spPr>
                </pic:pic>
              </a:graphicData>
            </a:graphic>
          </wp:inline>
        </w:drawing>
      </w:r>
    </w:p>
    <w:p w:rsidR="0095616D" w:rsidRDefault="0095616D" w:rsidP="0095616D"/>
    <w:p w:rsidR="00646B69" w:rsidRDefault="004A27E7" w:rsidP="0095616D">
      <w:r>
        <w:t>13.</w:t>
      </w:r>
      <w:r>
        <w:tab/>
        <w:t xml:space="preserve">“Select Pipe </w:t>
      </w:r>
      <w:r w:rsidR="00646B69">
        <w:t>Size” should show “N/A”</w:t>
      </w:r>
    </w:p>
    <w:p w:rsidR="00646B69" w:rsidRDefault="00646B69" w:rsidP="0095616D">
      <w:r>
        <w:t>14.</w:t>
      </w:r>
      <w:r>
        <w:tab/>
        <w:t xml:space="preserve">“Pipe OD (in)” put in </w:t>
      </w:r>
      <w:r w:rsidR="00FB32F9" w:rsidRPr="00503AC3">
        <w:t>exact</w:t>
      </w:r>
      <w:r w:rsidR="00D433C3" w:rsidRPr="00503AC3">
        <w:t xml:space="preserve"> </w:t>
      </w:r>
      <w:r>
        <w:t>pipe OD</w:t>
      </w:r>
      <w:r w:rsidR="00346F72">
        <w:t xml:space="preserve"> (i.e. 8.625</w:t>
      </w:r>
      <w:r w:rsidR="000F443B">
        <w:t xml:space="preserve"> in.)</w:t>
      </w:r>
    </w:p>
    <w:p w:rsidR="00503AC3" w:rsidRDefault="00646B69" w:rsidP="0095616D">
      <w:pPr>
        <w:rPr>
          <w:strike/>
          <w:color w:val="FF0000"/>
        </w:rPr>
      </w:pPr>
      <w:r>
        <w:t>15.</w:t>
      </w:r>
      <w:r>
        <w:tab/>
        <w:t xml:space="preserve">“Pipe </w:t>
      </w:r>
      <w:r w:rsidRPr="00503AC3">
        <w:t xml:space="preserve">Material” </w:t>
      </w:r>
      <w:r w:rsidR="00D433C3" w:rsidRPr="00503AC3">
        <w:t xml:space="preserve">if pipe is not Steel </w:t>
      </w:r>
      <w:r w:rsidRPr="00503AC3">
        <w:t>scroll</w:t>
      </w:r>
      <w:r>
        <w:t xml:space="preserve"> down to appropriate material </w:t>
      </w:r>
    </w:p>
    <w:p w:rsidR="00646B69" w:rsidRDefault="000F443B" w:rsidP="0095616D">
      <w:r>
        <w:t>16.</w:t>
      </w:r>
      <w:r>
        <w:tab/>
        <w:t xml:space="preserve">“Wall Thickness” </w:t>
      </w:r>
      <w:r w:rsidR="00646B69">
        <w:t xml:space="preserve">put in </w:t>
      </w:r>
      <w:r w:rsidR="00D433C3" w:rsidRPr="00503AC3">
        <w:t xml:space="preserve">Exact </w:t>
      </w:r>
      <w:r w:rsidR="00646B69">
        <w:t>Wall thickness</w:t>
      </w:r>
      <w:r w:rsidR="00346F72">
        <w:t xml:space="preserve"> (i.e. 0.322</w:t>
      </w:r>
      <w:r>
        <w:t xml:space="preserve"> in.)</w:t>
      </w:r>
    </w:p>
    <w:p w:rsidR="00646B69" w:rsidRDefault="00646B69" w:rsidP="0095616D">
      <w:r>
        <w:t>17.</w:t>
      </w:r>
      <w:r>
        <w:tab/>
        <w:t>“Pipe ID (in)” is calculated</w:t>
      </w:r>
    </w:p>
    <w:p w:rsidR="00513302" w:rsidRDefault="00646B69" w:rsidP="0095616D">
      <w:r>
        <w:t>18.</w:t>
      </w:r>
      <w:r>
        <w:tab/>
        <w:t>“CC129 Thickness” is the thickness of damping material put on pipe.  See table below.</w:t>
      </w:r>
      <w:r w:rsidR="00346F72">
        <w:t xml:space="preserve">  This is for the clear layers</w:t>
      </w:r>
      <w:r w:rsidR="0007299C">
        <w:t xml:space="preserve"> (Soundcoat)</w:t>
      </w:r>
      <w:r w:rsidR="00346F72">
        <w:t>.  This material costs $30 per foot</w:t>
      </w:r>
      <w:r w:rsidR="007E4E95">
        <w:t xml:space="preserve"> and </w:t>
      </w:r>
      <w:r w:rsidR="00973B7C">
        <w:t xml:space="preserve">is </w:t>
      </w:r>
      <w:r w:rsidR="0007299C">
        <w:t xml:space="preserve">custom </w:t>
      </w:r>
      <w:r w:rsidR="00973B7C">
        <w:t>aerospace material.  Window sealer and Grace Shield</w:t>
      </w:r>
      <w:r w:rsidR="007E4E95">
        <w:t xml:space="preserve"> (De-Icer)</w:t>
      </w:r>
      <w:r w:rsidR="00973B7C">
        <w:t xml:space="preserve"> (Roofing Tar Rolls) found at Home Depot wor</w:t>
      </w:r>
      <w:r w:rsidR="00532AA0">
        <w:t>k just</w:t>
      </w:r>
      <w:r w:rsidR="00973B7C">
        <w:t xml:space="preserve"> as well.  </w:t>
      </w:r>
      <w:r w:rsidR="00D55759">
        <w:t xml:space="preserve">Many agree that the Home Depot products </w:t>
      </w:r>
      <w:r w:rsidR="0007299C">
        <w:t>work better than the expensive S</w:t>
      </w:r>
      <w:r w:rsidR="00D55759">
        <w:t>oundcoat.</w:t>
      </w:r>
      <w:r w:rsidR="0007299C">
        <w:t xml:space="preserve">  Use automotive break cleaner fluid on the sticky section and it will peel off afterwards without being permanently stuck there (and in some cases can be reusable).</w:t>
      </w:r>
      <w:r w:rsidR="00D55759">
        <w:t xml:space="preserve">  </w:t>
      </w:r>
      <w:r w:rsidR="009301F5">
        <w:t xml:space="preserve">At higher pressures 400+ psi or so this dampening may not be needed.  </w:t>
      </w:r>
      <w:r w:rsidR="007E4E95">
        <w:t xml:space="preserve">SOMETIMES, </w:t>
      </w:r>
      <w:r w:rsidR="009301F5">
        <w:t>IT IS OK</w:t>
      </w:r>
      <w:r w:rsidR="00D55759">
        <w:t xml:space="preserve"> TO </w:t>
      </w:r>
      <w:r w:rsidR="00D55759">
        <w:lastRenderedPageBreak/>
        <w:t>USE IT WITHOUT DAMPENING at</w:t>
      </w:r>
      <w:r w:rsidR="009301F5">
        <w:t xml:space="preserve"> any pressure if you can get it to lock up on a signal.  For custody transfer accuracy, it’s probably a good idea to use it but not necessary.</w:t>
      </w:r>
      <w:r w:rsidR="007E4E95">
        <w:t xml:space="preserve">  Also it helps in areas with a lot of noise.  It is up to the user to make this </w:t>
      </w:r>
      <w:r w:rsidR="00FB32F9">
        <w:t>judgment</w:t>
      </w:r>
      <w:r w:rsidR="007E4E95">
        <w:t xml:space="preserve"> call and know the meter well enough to know when to use it or not.  </w:t>
      </w:r>
      <w:r w:rsidR="00704C78">
        <w:t xml:space="preserve">A Handbook </w:t>
      </w:r>
      <w:r w:rsidR="0007299C">
        <w:t>Guid</w:t>
      </w:r>
      <w:r w:rsidR="00704C78">
        <w:t>e of when to use</w:t>
      </w:r>
      <w:r w:rsidR="0007299C">
        <w:t xml:space="preserve"> it </w:t>
      </w:r>
      <w:r w:rsidR="00532AA0">
        <w:t xml:space="preserve">or not </w:t>
      </w:r>
      <w:r w:rsidR="00704C78">
        <w:t xml:space="preserve">does not exist.  </w:t>
      </w:r>
      <w:r w:rsidR="007E4E95">
        <w:t xml:space="preserve">If you don’t have any dampening material, don’t wait until some arrives </w:t>
      </w:r>
      <w:r w:rsidR="00532AA0">
        <w:t xml:space="preserve">with it </w:t>
      </w:r>
      <w:r w:rsidR="007E4E95">
        <w:t>as it’s only partially</w:t>
      </w:r>
      <w:r w:rsidR="00532AA0">
        <w:t xml:space="preserve"> necessary</w:t>
      </w:r>
      <w:r w:rsidR="007E4E95">
        <w:t>.</w:t>
      </w:r>
    </w:p>
    <w:p w:rsidR="007E4E95" w:rsidRDefault="007E4E95" w:rsidP="009561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6"/>
      </w:tblGrid>
      <w:tr w:rsidR="00646B69" w:rsidRPr="006007EA" w:rsidTr="006007EA">
        <w:tc>
          <w:tcPr>
            <w:tcW w:w="11016" w:type="dxa"/>
          </w:tcPr>
          <w:p w:rsidR="00EF774E" w:rsidRDefault="00EF774E" w:rsidP="006007EA">
            <w:pPr>
              <w:autoSpaceDE w:val="0"/>
              <w:autoSpaceDN w:val="0"/>
              <w:adjustRightInd w:val="0"/>
              <w:ind w:left="540" w:hanging="540"/>
              <w:rPr>
                <w:b/>
                <w:color w:val="000000"/>
              </w:rPr>
            </w:pPr>
            <w:r>
              <w:rPr>
                <w:b/>
                <w:color w:val="000000"/>
              </w:rPr>
              <w:t>Clear Layer Soundcoat Thicknesses</w:t>
            </w:r>
          </w:p>
          <w:p w:rsidR="00646B69" w:rsidRPr="006007EA" w:rsidRDefault="00646B69" w:rsidP="006007EA">
            <w:pPr>
              <w:autoSpaceDE w:val="0"/>
              <w:autoSpaceDN w:val="0"/>
              <w:adjustRightInd w:val="0"/>
              <w:ind w:left="540" w:hanging="540"/>
              <w:rPr>
                <w:b/>
                <w:color w:val="000000"/>
              </w:rPr>
            </w:pPr>
            <w:r w:rsidRPr="006007EA">
              <w:rPr>
                <w:b/>
                <w:color w:val="000000"/>
              </w:rPr>
              <w:t>Transducer Size</w:t>
            </w:r>
            <w:r w:rsidRPr="006007EA">
              <w:rPr>
                <w:b/>
                <w:color w:val="000000"/>
              </w:rPr>
              <w:tab/>
            </w:r>
            <w:r w:rsidR="00EF774E">
              <w:rPr>
                <w:b/>
                <w:color w:val="000000"/>
              </w:rPr>
              <w:t xml:space="preserve">                </w:t>
            </w:r>
            <w:r w:rsidRPr="006007EA">
              <w:rPr>
                <w:b/>
                <w:color w:val="000000"/>
              </w:rPr>
              <w:t>CC129 Layers</w:t>
            </w:r>
            <w:r w:rsidRPr="006007EA">
              <w:rPr>
                <w:b/>
                <w:color w:val="000000"/>
              </w:rPr>
              <w:tab/>
            </w:r>
            <w:r w:rsidR="00EF774E">
              <w:rPr>
                <w:b/>
                <w:color w:val="000000"/>
              </w:rPr>
              <w:t xml:space="preserve">             </w:t>
            </w:r>
            <w:r w:rsidRPr="006007EA">
              <w:rPr>
                <w:b/>
                <w:color w:val="000000"/>
              </w:rPr>
              <w:t>Thickness</w:t>
            </w:r>
          </w:p>
          <w:p w:rsidR="00646B69" w:rsidRPr="006007EA" w:rsidRDefault="00646B69" w:rsidP="006007EA">
            <w:pPr>
              <w:autoSpaceDE w:val="0"/>
              <w:autoSpaceDN w:val="0"/>
              <w:adjustRightInd w:val="0"/>
              <w:ind w:left="540" w:hanging="540"/>
              <w:rPr>
                <w:color w:val="000000"/>
              </w:rPr>
            </w:pPr>
            <w:r w:rsidRPr="006007EA">
              <w:rPr>
                <w:color w:val="000000"/>
              </w:rPr>
              <w:t>B1H, B2H, B3H</w:t>
            </w:r>
            <w:r w:rsidRPr="006007EA">
              <w:rPr>
                <w:color w:val="000000"/>
              </w:rPr>
              <w:tab/>
            </w:r>
            <w:r w:rsidR="00EF774E">
              <w:rPr>
                <w:color w:val="000000"/>
              </w:rPr>
              <w:t xml:space="preserve">                </w:t>
            </w:r>
            <w:r w:rsidR="009B664F" w:rsidRPr="006007EA">
              <w:rPr>
                <w:color w:val="000000"/>
              </w:rPr>
              <w:t xml:space="preserve">0                                  </w:t>
            </w:r>
            <w:r w:rsidR="00EF774E">
              <w:rPr>
                <w:color w:val="000000"/>
              </w:rPr>
              <w:t xml:space="preserve">        </w:t>
            </w:r>
            <w:r w:rsidR="009B664F" w:rsidRPr="006007EA">
              <w:rPr>
                <w:color w:val="000000"/>
              </w:rPr>
              <w:t xml:space="preserve"> 0.000</w:t>
            </w:r>
          </w:p>
          <w:p w:rsidR="00646B69" w:rsidRPr="006007EA" w:rsidRDefault="00646B69" w:rsidP="006007EA">
            <w:pPr>
              <w:autoSpaceDE w:val="0"/>
              <w:autoSpaceDN w:val="0"/>
              <w:adjustRightInd w:val="0"/>
              <w:ind w:left="540" w:hanging="540"/>
              <w:rPr>
                <w:color w:val="000000"/>
              </w:rPr>
            </w:pPr>
            <w:r w:rsidRPr="006007EA">
              <w:rPr>
                <w:color w:val="000000"/>
              </w:rPr>
              <w:t>C1H, C2H</w:t>
            </w:r>
            <w:r w:rsidRPr="006007EA">
              <w:rPr>
                <w:color w:val="000000"/>
              </w:rPr>
              <w:tab/>
            </w:r>
            <w:r w:rsidRPr="006007EA">
              <w:rPr>
                <w:color w:val="000000"/>
              </w:rPr>
              <w:tab/>
            </w:r>
            <w:r w:rsidR="00EF774E">
              <w:rPr>
                <w:color w:val="000000"/>
              </w:rPr>
              <w:t xml:space="preserve">                </w:t>
            </w:r>
            <w:r w:rsidRPr="006007EA">
              <w:rPr>
                <w:color w:val="000000"/>
              </w:rPr>
              <w:t>1</w:t>
            </w:r>
            <w:r w:rsidRPr="006007EA">
              <w:rPr>
                <w:color w:val="000000"/>
              </w:rPr>
              <w:tab/>
            </w:r>
            <w:r w:rsidRPr="006007EA">
              <w:rPr>
                <w:color w:val="000000"/>
              </w:rPr>
              <w:tab/>
              <w:t xml:space="preserve">             </w:t>
            </w:r>
            <w:r w:rsidR="00EF774E">
              <w:rPr>
                <w:color w:val="000000"/>
              </w:rPr>
              <w:t xml:space="preserve">            </w:t>
            </w:r>
            <w:r w:rsidRPr="006007EA">
              <w:rPr>
                <w:color w:val="000000"/>
              </w:rPr>
              <w:t>0.027</w:t>
            </w:r>
          </w:p>
          <w:p w:rsidR="00646B69" w:rsidRPr="006007EA" w:rsidRDefault="00646B69" w:rsidP="006007EA">
            <w:pPr>
              <w:autoSpaceDE w:val="0"/>
              <w:autoSpaceDN w:val="0"/>
              <w:adjustRightInd w:val="0"/>
              <w:ind w:left="540" w:hanging="540"/>
              <w:rPr>
                <w:color w:val="000000"/>
              </w:rPr>
            </w:pPr>
            <w:r w:rsidRPr="006007EA">
              <w:rPr>
                <w:color w:val="000000"/>
              </w:rPr>
              <w:t>D1H, D3H</w:t>
            </w:r>
            <w:r w:rsidRPr="006007EA">
              <w:rPr>
                <w:color w:val="000000"/>
              </w:rPr>
              <w:tab/>
            </w:r>
            <w:r w:rsidRPr="006007EA">
              <w:rPr>
                <w:color w:val="000000"/>
              </w:rPr>
              <w:tab/>
            </w:r>
            <w:r w:rsidR="00EF774E">
              <w:rPr>
                <w:color w:val="000000"/>
              </w:rPr>
              <w:t xml:space="preserve">                </w:t>
            </w:r>
            <w:r w:rsidRPr="006007EA">
              <w:rPr>
                <w:color w:val="000000"/>
              </w:rPr>
              <w:t>2</w:t>
            </w:r>
            <w:r w:rsidRPr="006007EA">
              <w:rPr>
                <w:color w:val="000000"/>
              </w:rPr>
              <w:tab/>
            </w:r>
            <w:r w:rsidRPr="006007EA">
              <w:rPr>
                <w:color w:val="000000"/>
              </w:rPr>
              <w:tab/>
              <w:t xml:space="preserve">             </w:t>
            </w:r>
            <w:r w:rsidR="00EF774E">
              <w:rPr>
                <w:color w:val="000000"/>
              </w:rPr>
              <w:t xml:space="preserve">            </w:t>
            </w:r>
            <w:r w:rsidRPr="006007EA">
              <w:rPr>
                <w:color w:val="000000"/>
              </w:rPr>
              <w:t>0.054</w:t>
            </w:r>
          </w:p>
          <w:p w:rsidR="00646B69" w:rsidRPr="006007EA" w:rsidRDefault="00646B69" w:rsidP="006007EA">
            <w:pPr>
              <w:autoSpaceDE w:val="0"/>
              <w:autoSpaceDN w:val="0"/>
              <w:adjustRightInd w:val="0"/>
              <w:ind w:left="540" w:hanging="540"/>
              <w:rPr>
                <w:color w:val="000000"/>
              </w:rPr>
            </w:pPr>
            <w:r w:rsidRPr="006007EA">
              <w:rPr>
                <w:color w:val="000000"/>
              </w:rPr>
              <w:t>D2H</w:t>
            </w:r>
            <w:r w:rsidRPr="006007EA">
              <w:rPr>
                <w:color w:val="000000"/>
              </w:rPr>
              <w:tab/>
            </w:r>
            <w:r w:rsidRPr="006007EA">
              <w:rPr>
                <w:color w:val="000000"/>
              </w:rPr>
              <w:tab/>
            </w:r>
            <w:r w:rsidRPr="006007EA">
              <w:rPr>
                <w:color w:val="000000"/>
              </w:rPr>
              <w:tab/>
              <w:t xml:space="preserve">            </w:t>
            </w:r>
            <w:r w:rsidR="00EF774E">
              <w:rPr>
                <w:color w:val="000000"/>
              </w:rPr>
              <w:t xml:space="preserve">                </w:t>
            </w:r>
            <w:r w:rsidRPr="006007EA">
              <w:rPr>
                <w:color w:val="000000"/>
              </w:rPr>
              <w:t>3</w:t>
            </w:r>
            <w:r w:rsidRPr="006007EA">
              <w:rPr>
                <w:color w:val="000000"/>
              </w:rPr>
              <w:tab/>
            </w:r>
            <w:r w:rsidRPr="006007EA">
              <w:rPr>
                <w:color w:val="000000"/>
              </w:rPr>
              <w:tab/>
              <w:t xml:space="preserve">             </w:t>
            </w:r>
            <w:r w:rsidR="00EF774E">
              <w:rPr>
                <w:color w:val="000000"/>
              </w:rPr>
              <w:t xml:space="preserve">            </w:t>
            </w:r>
            <w:r w:rsidRPr="006007EA">
              <w:rPr>
                <w:color w:val="000000"/>
              </w:rPr>
              <w:t>0.081</w:t>
            </w:r>
          </w:p>
          <w:p w:rsidR="00EF774E" w:rsidRPr="006007EA" w:rsidRDefault="00646B69" w:rsidP="00EF774E">
            <w:pPr>
              <w:autoSpaceDE w:val="0"/>
              <w:autoSpaceDN w:val="0"/>
              <w:adjustRightInd w:val="0"/>
              <w:ind w:left="540" w:hanging="540"/>
              <w:rPr>
                <w:color w:val="000000"/>
              </w:rPr>
            </w:pPr>
            <w:r w:rsidRPr="006007EA">
              <w:rPr>
                <w:color w:val="000000"/>
              </w:rPr>
              <w:t>D4H</w:t>
            </w:r>
            <w:r w:rsidRPr="006007EA">
              <w:rPr>
                <w:color w:val="000000"/>
              </w:rPr>
              <w:tab/>
            </w:r>
            <w:r w:rsidRPr="006007EA">
              <w:rPr>
                <w:color w:val="000000"/>
              </w:rPr>
              <w:tab/>
            </w:r>
            <w:r w:rsidRPr="006007EA">
              <w:rPr>
                <w:color w:val="000000"/>
              </w:rPr>
              <w:tab/>
              <w:t xml:space="preserve">            </w:t>
            </w:r>
            <w:r w:rsidR="00EF774E">
              <w:rPr>
                <w:color w:val="000000"/>
              </w:rPr>
              <w:t xml:space="preserve">                </w:t>
            </w:r>
            <w:r w:rsidRPr="006007EA">
              <w:rPr>
                <w:color w:val="000000"/>
              </w:rPr>
              <w:t>4</w:t>
            </w:r>
            <w:r w:rsidRPr="006007EA">
              <w:rPr>
                <w:color w:val="000000"/>
              </w:rPr>
              <w:tab/>
            </w:r>
            <w:r w:rsidRPr="006007EA">
              <w:rPr>
                <w:color w:val="000000"/>
              </w:rPr>
              <w:tab/>
              <w:t xml:space="preserve">             </w:t>
            </w:r>
            <w:r w:rsidR="00EF774E">
              <w:rPr>
                <w:color w:val="000000"/>
              </w:rPr>
              <w:t xml:space="preserve">            </w:t>
            </w:r>
            <w:r w:rsidRPr="006007EA">
              <w:rPr>
                <w:color w:val="000000"/>
              </w:rPr>
              <w:t>0.108</w:t>
            </w:r>
          </w:p>
        </w:tc>
      </w:tr>
      <w:tr w:rsidR="00EF774E" w:rsidRPr="006007EA" w:rsidTr="006007EA">
        <w:tc>
          <w:tcPr>
            <w:tcW w:w="11016" w:type="dxa"/>
          </w:tcPr>
          <w:p w:rsidR="00EF774E" w:rsidRDefault="00EF774E" w:rsidP="006007EA">
            <w:pPr>
              <w:autoSpaceDE w:val="0"/>
              <w:autoSpaceDN w:val="0"/>
              <w:adjustRightInd w:val="0"/>
              <w:ind w:left="540" w:hanging="540"/>
              <w:rPr>
                <w:b/>
                <w:color w:val="000000"/>
              </w:rPr>
            </w:pPr>
            <w:r>
              <w:rPr>
                <w:b/>
                <w:color w:val="000000"/>
              </w:rPr>
              <w:t>Grace Shield Thicknesses</w:t>
            </w:r>
            <w:r w:rsidR="00FB32F9">
              <w:rPr>
                <w:b/>
                <w:color w:val="000000"/>
              </w:rPr>
              <w:t xml:space="preserve"> (Roofing Tar)</w:t>
            </w:r>
          </w:p>
          <w:p w:rsidR="00EF774E" w:rsidRDefault="00EF774E" w:rsidP="006007EA">
            <w:pPr>
              <w:autoSpaceDE w:val="0"/>
              <w:autoSpaceDN w:val="0"/>
              <w:adjustRightInd w:val="0"/>
              <w:ind w:left="540" w:hanging="540"/>
              <w:rPr>
                <w:b/>
                <w:color w:val="000000"/>
              </w:rPr>
            </w:pPr>
            <w:r>
              <w:rPr>
                <w:b/>
                <w:color w:val="000000"/>
              </w:rPr>
              <w:t>Transducer Size                        Layers                                  Thickness</w:t>
            </w:r>
          </w:p>
          <w:p w:rsidR="00EF774E" w:rsidRDefault="00EF774E" w:rsidP="006007EA">
            <w:pPr>
              <w:autoSpaceDE w:val="0"/>
              <w:autoSpaceDN w:val="0"/>
              <w:adjustRightInd w:val="0"/>
              <w:ind w:left="540" w:hanging="540"/>
              <w:rPr>
                <w:color w:val="000000"/>
              </w:rPr>
            </w:pPr>
            <w:r w:rsidRPr="006007EA">
              <w:rPr>
                <w:color w:val="000000"/>
              </w:rPr>
              <w:t>B1H, B2H, B3H</w:t>
            </w:r>
            <w:r>
              <w:rPr>
                <w:color w:val="000000"/>
              </w:rPr>
              <w:t>, C1H, C2H       0</w:t>
            </w:r>
            <w:r w:rsidR="0007299C">
              <w:rPr>
                <w:color w:val="000000"/>
              </w:rPr>
              <w:t xml:space="preserve">                                           0.000</w:t>
            </w:r>
          </w:p>
          <w:p w:rsidR="00EF774E" w:rsidRDefault="00EF774E" w:rsidP="006007EA">
            <w:pPr>
              <w:autoSpaceDE w:val="0"/>
              <w:autoSpaceDN w:val="0"/>
              <w:adjustRightInd w:val="0"/>
              <w:ind w:left="540" w:hanging="540"/>
              <w:rPr>
                <w:color w:val="000000"/>
              </w:rPr>
            </w:pPr>
            <w:r>
              <w:rPr>
                <w:color w:val="000000"/>
              </w:rPr>
              <w:t>D1H, D3H                                   1                                           0.038</w:t>
            </w:r>
          </w:p>
          <w:p w:rsidR="00EF774E" w:rsidRDefault="00EF774E" w:rsidP="006007EA">
            <w:pPr>
              <w:autoSpaceDE w:val="0"/>
              <w:autoSpaceDN w:val="0"/>
              <w:adjustRightInd w:val="0"/>
              <w:ind w:left="540" w:hanging="540"/>
              <w:rPr>
                <w:color w:val="000000"/>
              </w:rPr>
            </w:pPr>
            <w:r>
              <w:rPr>
                <w:color w:val="000000"/>
              </w:rPr>
              <w:t>D2H                                             2                                           0.076</w:t>
            </w:r>
          </w:p>
          <w:p w:rsidR="00EF774E" w:rsidRPr="00EF774E" w:rsidRDefault="00EF774E" w:rsidP="006007EA">
            <w:pPr>
              <w:autoSpaceDE w:val="0"/>
              <w:autoSpaceDN w:val="0"/>
              <w:adjustRightInd w:val="0"/>
              <w:ind w:left="540" w:hanging="540"/>
              <w:rPr>
                <w:color w:val="000000"/>
              </w:rPr>
            </w:pPr>
            <w:r>
              <w:rPr>
                <w:color w:val="000000"/>
              </w:rPr>
              <w:t>D4H                                             3                                           0.114</w:t>
            </w:r>
          </w:p>
        </w:tc>
      </w:tr>
    </w:tbl>
    <w:p w:rsidR="00646B69" w:rsidRDefault="00646B69" w:rsidP="0095616D"/>
    <w:p w:rsidR="00906603" w:rsidRDefault="00906603" w:rsidP="0095616D">
      <w:r>
        <w:t>19.</w:t>
      </w:r>
      <w:r>
        <w:tab/>
        <w:t>“Pipe Configuration”.  Usually “Fully Developed” unless you see another item from the menu that fits.</w:t>
      </w:r>
    </w:p>
    <w:p w:rsidR="00906603" w:rsidRDefault="00906603" w:rsidP="0095616D">
      <w:r>
        <w:t>20.</w:t>
      </w:r>
      <w:r>
        <w:tab/>
        <w:t>“Anomaly Diameter”.  Keep 10 there unless you see differently from where you are measuring.</w:t>
      </w:r>
    </w:p>
    <w:p w:rsidR="007E4E95" w:rsidRDefault="007E4E95" w:rsidP="0095616D">
      <w:r>
        <w:t>20A.</w:t>
      </w:r>
      <w:r>
        <w:tab/>
        <w:t>“ThermExpCoef 1/F”.  Put this at 6.2.</w:t>
      </w:r>
    </w:p>
    <w:p w:rsidR="007E4E95" w:rsidRDefault="007E4E95" w:rsidP="0095616D">
      <w:r>
        <w:t>20B.</w:t>
      </w:r>
      <w:r>
        <w:tab/>
        <w:t>“Mod of Elast PSI”.  Put this at 30.</w:t>
      </w:r>
    </w:p>
    <w:p w:rsidR="007E4E95" w:rsidRDefault="000B3A9D" w:rsidP="0095616D">
      <w:r>
        <w:rPr>
          <w:noProof/>
        </w:rPr>
        <w:drawing>
          <wp:inline distT="0" distB="0" distL="0" distR="0">
            <wp:extent cx="5153025" cy="1533525"/>
            <wp:effectExtent l="0"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2362200"/>
                      <a:chOff x="1066800" y="2895600"/>
                      <a:chExt cx="6705600" cy="2362200"/>
                    </a:xfrm>
                  </a:grpSpPr>
                  <a:sp>
                    <a:nvSpPr>
                      <a:cNvPr id="29699" name="Rectangle 3"/>
                      <a:cNvSpPr>
                        <a:spLocks noChangeArrowheads="1"/>
                      </a:cNvSpPr>
                    </a:nvSpPr>
                    <a:spPr bwMode="auto">
                      <a:xfrm>
                        <a:off x="1066800" y="2895600"/>
                        <a:ext cx="6705600" cy="2362200"/>
                      </a:xfrm>
                      <a:prstGeom prst="rect">
                        <a:avLst/>
                      </a:prstGeom>
                      <a:noFill/>
                      <a:ln w="38100">
                        <a:miter lim="800000"/>
                        <a:headEnd/>
                        <a:tailEnd/>
                      </a:ln>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har char="•"/>
                            <a:defRPr sz="3200">
                              <a:solidFill>
                                <a:schemeClr val="tx1"/>
                              </a:solidFill>
                              <a:latin typeface="+mn-lt"/>
                              <a:ea typeface="+mn-ea"/>
                              <a:cs typeface="+mn-cs"/>
                            </a:defRPr>
                          </a:lvl1pPr>
                          <a:lvl2pPr marL="742950" indent="-285750" algn="l" rtl="0" fontAlgn="base">
                            <a:spcBef>
                              <a:spcPct val="20000"/>
                            </a:spcBef>
                            <a:spcAft>
                              <a:spcPct val="0"/>
                            </a:spcAft>
                            <a:defRPr sz="2800">
                              <a:solidFill>
                                <a:schemeClr val="tx1"/>
                              </a:solidFill>
                              <a:latin typeface="+mn-lt"/>
                            </a:defRPr>
                          </a:lvl2pPr>
                          <a:lvl3pPr marL="1143000" indent="-228600" algn="l" rtl="0" fontAlgn="base">
                            <a:spcBef>
                              <a:spcPct val="20000"/>
                            </a:spcBef>
                            <a:spcAft>
                              <a:spcPct val="0"/>
                            </a:spcAft>
                            <a:buChar char="•"/>
                            <a:defRPr sz="2400">
                              <a:solidFill>
                                <a:schemeClr val="tx1"/>
                              </a:solidFill>
                              <a:latin typeface="+mn-lt"/>
                            </a:defRPr>
                          </a:lvl3pPr>
                          <a:lvl4pPr marL="1600200" indent="-228600" algn="l" rtl="0" fontAlgn="base">
                            <a:spcBef>
                              <a:spcPct val="20000"/>
                            </a:spcBef>
                            <a:spcAft>
                              <a:spcPct val="0"/>
                            </a:spcAft>
                            <a:buChar char="–"/>
                            <a:defRPr sz="2000">
                              <a:solidFill>
                                <a:schemeClr val="tx1"/>
                              </a:solidFill>
                              <a:latin typeface="+mn-lt"/>
                            </a:defRPr>
                          </a:lvl4pPr>
                          <a:lvl5pPr marL="2057400" indent="-228600" algn="l" rtl="0" fontAlgn="base">
                            <a:spcBef>
                              <a:spcPct val="20000"/>
                            </a:spcBef>
                            <a:spcAft>
                              <a:spcPct val="0"/>
                            </a:spcAft>
                            <a:buChar char="»"/>
                            <a:defRPr sz="2000">
                              <a:solidFill>
                                <a:schemeClr val="tx1"/>
                              </a:solidFill>
                              <a:latin typeface="+mn-lt"/>
                            </a:defRPr>
                          </a:lvl5pPr>
                          <a:lvl6pPr marL="2514600" indent="-228600" algn="l" rtl="0" fontAlgn="base">
                            <a:spcBef>
                              <a:spcPct val="20000"/>
                            </a:spcBef>
                            <a:spcAft>
                              <a:spcPct val="0"/>
                            </a:spcAft>
                            <a:buChar char="»"/>
                            <a:defRPr sz="2000">
                              <a:solidFill>
                                <a:schemeClr val="tx1"/>
                              </a:solidFill>
                              <a:latin typeface="+mn-lt"/>
                            </a:defRPr>
                          </a:lvl6pPr>
                          <a:lvl7pPr marL="2971800" indent="-228600" algn="l" rtl="0" fontAlgn="base">
                            <a:spcBef>
                              <a:spcPct val="20000"/>
                            </a:spcBef>
                            <a:spcAft>
                              <a:spcPct val="0"/>
                            </a:spcAft>
                            <a:buChar char="»"/>
                            <a:defRPr sz="2000">
                              <a:solidFill>
                                <a:schemeClr val="tx1"/>
                              </a:solidFill>
                              <a:latin typeface="+mn-lt"/>
                            </a:defRPr>
                          </a:lvl7pPr>
                          <a:lvl8pPr marL="3429000" indent="-228600" algn="l" rtl="0" fontAlgn="base">
                            <a:spcBef>
                              <a:spcPct val="20000"/>
                            </a:spcBef>
                            <a:spcAft>
                              <a:spcPct val="0"/>
                            </a:spcAft>
                            <a:buChar char="»"/>
                            <a:defRPr sz="2000">
                              <a:solidFill>
                                <a:schemeClr val="tx1"/>
                              </a:solidFill>
                              <a:latin typeface="+mn-lt"/>
                            </a:defRPr>
                          </a:lvl8pPr>
                          <a:lvl9pPr marL="3886200" indent="-228600" algn="l" rtl="0" fontAlgn="base">
                            <a:spcBef>
                              <a:spcPct val="20000"/>
                            </a:spcBef>
                            <a:spcAft>
                              <a:spcPct val="0"/>
                            </a:spcAft>
                            <a:buChar char="»"/>
                            <a:defRPr sz="2000">
                              <a:solidFill>
                                <a:schemeClr val="tx1"/>
                              </a:solidFill>
                              <a:latin typeface="+mn-lt"/>
                            </a:defRPr>
                          </a:lvl9pPr>
                        </a:lstStyle>
                        <a:p>
                          <a:pPr>
                            <a:buFontTx/>
                            <a:buNone/>
                          </a:pPr>
                          <a:r>
                            <a:rPr lang="en-US" sz="1800" dirty="0"/>
                            <a:t>Pipe Material	</a:t>
                          </a:r>
                          <a:r>
                            <a:rPr lang="en-US" sz="1800" dirty="0" err="1"/>
                            <a:t>ThermExp</a:t>
                          </a:r>
                          <a:r>
                            <a:rPr lang="en-US" sz="1800" dirty="0"/>
                            <a:t> </a:t>
                          </a:r>
                          <a:r>
                            <a:rPr lang="en-US" sz="1800" dirty="0" err="1"/>
                            <a:t>Coef</a:t>
                          </a:r>
                          <a:r>
                            <a:rPr lang="en-US" sz="1800" dirty="0"/>
                            <a:t>		Mod of </a:t>
                          </a:r>
                          <a:r>
                            <a:rPr lang="en-US" sz="1800" dirty="0" err="1"/>
                            <a:t>Elas</a:t>
                          </a:r>
                          <a:endParaRPr lang="en-US" sz="1800" dirty="0"/>
                        </a:p>
                        <a:p>
                          <a:pPr>
                            <a:buFontTx/>
                            <a:buNone/>
                          </a:pPr>
                          <a:r>
                            <a:rPr lang="en-US" sz="1800" dirty="0"/>
                            <a:t>				(x10</a:t>
                          </a:r>
                          <a:r>
                            <a:rPr lang="en-US" sz="1800" baseline="30000" dirty="0"/>
                            <a:t>-6</a:t>
                          </a:r>
                          <a:r>
                            <a:rPr lang="en-US" sz="1800" dirty="0"/>
                            <a:t>)</a:t>
                          </a:r>
                          <a:r>
                            <a:rPr lang="en-US" sz="1800" baseline="30000" dirty="0"/>
                            <a:t>		</a:t>
                          </a:r>
                          <a:r>
                            <a:rPr lang="en-US" sz="1800" dirty="0"/>
                            <a:t>(x10</a:t>
                          </a:r>
                          <a:r>
                            <a:rPr lang="en-US" sz="1800" baseline="30000" dirty="0"/>
                            <a:t>6</a:t>
                          </a:r>
                          <a:r>
                            <a:rPr lang="en-US" sz="1800" dirty="0"/>
                            <a:t>)</a:t>
                          </a:r>
                        </a:p>
                        <a:p>
                          <a:pPr>
                            <a:buFontTx/>
                            <a:buNone/>
                          </a:pPr>
                          <a:r>
                            <a:rPr lang="en-US" sz="1800" dirty="0"/>
                            <a:t>Mild Carbon Steel		6.20		30</a:t>
                          </a:r>
                        </a:p>
                        <a:p>
                          <a:pPr>
                            <a:buFontTx/>
                            <a:buNone/>
                          </a:pPr>
                          <a:r>
                            <a:rPr lang="en-US" sz="1800" dirty="0"/>
                            <a:t>304 Stainless		9.60		28</a:t>
                          </a:r>
                        </a:p>
                        <a:p>
                          <a:pPr>
                            <a:buFontTx/>
                            <a:buNone/>
                          </a:pPr>
                          <a:r>
                            <a:rPr lang="en-US" sz="1800" dirty="0"/>
                            <a:t>316 Stainless		8.83		28</a:t>
                          </a:r>
                        </a:p>
                      </a:txBody>
                      <a:useSpRect/>
                    </a:txSp>
                  </a:sp>
                </lc:lockedCanvas>
              </a:graphicData>
            </a:graphic>
          </wp:inline>
        </w:drawing>
      </w:r>
    </w:p>
    <w:p w:rsidR="00906603" w:rsidRDefault="00906603" w:rsidP="0095616D">
      <w:r>
        <w:t>21.</w:t>
      </w:r>
      <w:r>
        <w:tab/>
        <w:t>“Left Arrow” to get out of this screen and back to the main menu screen.</w:t>
      </w:r>
    </w:p>
    <w:p w:rsidR="00646B69" w:rsidRDefault="00906603" w:rsidP="0095616D">
      <w:r>
        <w:t>22.</w:t>
      </w:r>
      <w:r>
        <w:tab/>
        <w:t xml:space="preserve">“Down Arrow” to “Gas Parameters” screen and </w:t>
      </w:r>
      <w:r w:rsidR="00306B05">
        <w:t>“Right Arrow” for screen below.</w:t>
      </w:r>
    </w:p>
    <w:p w:rsidR="0095616D" w:rsidRDefault="0095616D" w:rsidP="0095616D"/>
    <w:p w:rsidR="00973E58" w:rsidRDefault="00C64089" w:rsidP="0095616D">
      <w:r>
        <w:rPr>
          <w:noProof/>
        </w:rPr>
        <w:pict>
          <v:shapetype id="_x0000_t202" coordsize="21600,21600" o:spt="202" path="m,l,21600r21600,l21600,xe">
            <v:stroke joinstyle="miter"/>
            <v:path gradientshapeok="t" o:connecttype="rect"/>
          </v:shapetype>
          <v:shape id="_x0000_s1061" type="#_x0000_t202" style="position:absolute;margin-left:162pt;margin-top:81pt;width:99pt;height:54pt;z-index:251658752">
            <v:textbox>
              <w:txbxContent>
                <w:p w:rsidR="00E01BDB" w:rsidRDefault="00E01BDB" w:rsidP="00A9503C">
                  <w:r>
                    <w:t>Example:</w:t>
                  </w:r>
                </w:p>
                <w:p w:rsidR="00E01BDB" w:rsidRDefault="00E01BDB" w:rsidP="00A9503C">
                  <w:r>
                    <w:t>Z Base     0.997</w:t>
                  </w:r>
                </w:p>
                <w:p w:rsidR="00E01BDB" w:rsidRDefault="00E01BDB" w:rsidP="00A9503C">
                  <w:r>
                    <w:t>Z Actual  0.910</w:t>
                  </w:r>
                </w:p>
                <w:p w:rsidR="00E01BDB" w:rsidRDefault="00E01BDB" w:rsidP="00A9503C"/>
              </w:txbxContent>
            </v:textbox>
          </v:shape>
        </w:pict>
      </w:r>
      <w:r w:rsidR="000B3A9D">
        <w:rPr>
          <w:noProof/>
        </w:rPr>
        <w:drawing>
          <wp:inline distT="0" distB="0" distL="0" distR="0">
            <wp:extent cx="3657600" cy="2162175"/>
            <wp:effectExtent l="95250" t="76200" r="76200" b="66675"/>
            <wp:docPr id="11" name="Picture 11" descr="scre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6"/>
                    <pic:cNvPicPr>
                      <a:picLocks noChangeAspect="1" noChangeArrowheads="1"/>
                    </pic:cNvPicPr>
                  </pic:nvPicPr>
                  <pic:blipFill>
                    <a:blip r:embed="rId16" cstate="print"/>
                    <a:srcRect r="33333" b="30154"/>
                    <a:stretch>
                      <a:fillRect/>
                    </a:stretch>
                  </pic:blipFill>
                  <pic:spPr bwMode="auto">
                    <a:xfrm>
                      <a:off x="0" y="0"/>
                      <a:ext cx="3657600" cy="2162175"/>
                    </a:xfrm>
                    <a:prstGeom prst="rect">
                      <a:avLst/>
                    </a:prstGeom>
                    <a:noFill/>
                    <a:ln w="76200" cmpd="thinThick">
                      <a:solidFill>
                        <a:srgbClr val="000000"/>
                      </a:solidFill>
                      <a:miter lim="800000"/>
                      <a:headEnd/>
                      <a:tailEnd/>
                    </a:ln>
                    <a:effectLst/>
                  </pic:spPr>
                </pic:pic>
              </a:graphicData>
            </a:graphic>
          </wp:inline>
        </w:drawing>
      </w:r>
    </w:p>
    <w:p w:rsidR="0095616D" w:rsidRDefault="0095616D" w:rsidP="0095616D"/>
    <w:p w:rsidR="00906603" w:rsidRPr="000F443B" w:rsidRDefault="00906603" w:rsidP="0095616D">
      <w:pPr>
        <w:rPr>
          <w:b/>
        </w:rPr>
      </w:pPr>
      <w:r>
        <w:lastRenderedPageBreak/>
        <w:t>23.</w:t>
      </w:r>
      <w:r>
        <w:tab/>
        <w:t>The only thing you change here are “Z base” and “Z Actual”</w:t>
      </w:r>
      <w:r w:rsidR="003B2039">
        <w:t xml:space="preserve">.  Resist every </w:t>
      </w:r>
      <w:r>
        <w:t xml:space="preserve">possible </w:t>
      </w:r>
      <w:r w:rsidR="003B2039">
        <w:t xml:space="preserve">urge </w:t>
      </w:r>
      <w:r>
        <w:t>to change the others</w:t>
      </w:r>
      <w:r w:rsidR="00513302">
        <w:t xml:space="preserve"> (even speed of sound Vs)</w:t>
      </w:r>
      <w:r>
        <w:t>.  “Z base” is the compressibility factor o</w:t>
      </w:r>
      <w:r w:rsidR="007E4E95">
        <w:t>f the gas at 60 F and 14.7 psia</w:t>
      </w:r>
      <w:r w:rsidR="000F443B">
        <w:t xml:space="preserve"> which is </w:t>
      </w:r>
      <w:r w:rsidR="000F443B">
        <w:rPr>
          <w:b/>
        </w:rPr>
        <w:t xml:space="preserve">0.997 </w:t>
      </w:r>
      <w:r w:rsidR="000F443B">
        <w:t>(1.000 is close enough)</w:t>
      </w:r>
      <w:r w:rsidR="0007299C">
        <w:t>.</w:t>
      </w:r>
      <w:r>
        <w:t xml:space="preserve">  “Z Actual” is the compressibility factor of the gas at the actual temperature an</w:t>
      </w:r>
      <w:r w:rsidR="0007299C">
        <w:t xml:space="preserve">d pressure you are running at </w:t>
      </w:r>
      <w:r>
        <w:t xml:space="preserve">(i.e. 80F and 746 psi).  </w:t>
      </w:r>
      <w:r w:rsidR="000F443B">
        <w:t xml:space="preserve">This value might range from </w:t>
      </w:r>
      <w:r w:rsidR="00A9503C">
        <w:rPr>
          <w:b/>
        </w:rPr>
        <w:t>0.85</w:t>
      </w:r>
      <w:r w:rsidR="000F443B">
        <w:rPr>
          <w:b/>
        </w:rPr>
        <w:t>0 to 0.997.</w:t>
      </w:r>
    </w:p>
    <w:p w:rsidR="003B2039" w:rsidRDefault="003B2039" w:rsidP="0095616D"/>
    <w:p w:rsidR="00906603" w:rsidRDefault="00906603" w:rsidP="0095616D">
      <w:r>
        <w:t>24.</w:t>
      </w:r>
      <w:r>
        <w:tab/>
        <w:t>The accuracy of these numbers affects the accuracy of your final output</w:t>
      </w:r>
      <w:r w:rsidR="0007299C">
        <w:t xml:space="preserve"> in Standard Flow</w:t>
      </w:r>
      <w:r>
        <w:t>.  So these numbers are best calculated from a chromatogr</w:t>
      </w:r>
      <w:r w:rsidR="000F443B">
        <w:t xml:space="preserve">aph, </w:t>
      </w:r>
      <w:r>
        <w:t>Pipeline Technical Toolbox</w:t>
      </w:r>
      <w:r w:rsidR="000F443B">
        <w:t>, or a compressibility calculator</w:t>
      </w:r>
      <w:r>
        <w:t>.</w:t>
      </w:r>
      <w:r w:rsidR="001A67CD">
        <w:t xml:space="preserve">  You can estimate </w:t>
      </w:r>
      <w:r w:rsidR="007E4E95">
        <w:t>from a compressibility</w:t>
      </w:r>
      <w:r w:rsidR="00D55759">
        <w:t xml:space="preserve"> </w:t>
      </w:r>
      <w:r w:rsidR="004A27E7">
        <w:t xml:space="preserve">chart </w:t>
      </w:r>
      <w:r w:rsidR="001A67CD">
        <w:t xml:space="preserve">but you’re going to lose accuracy based on your </w:t>
      </w:r>
      <w:r w:rsidR="000F443B">
        <w:t xml:space="preserve">eyeball </w:t>
      </w:r>
      <w:r w:rsidR="001A67CD">
        <w:t>guess.</w:t>
      </w:r>
      <w:r w:rsidR="00513302">
        <w:t xml:space="preserve">  This means that if you guess a Z of 0.852 and it’s really 0.862</w:t>
      </w:r>
      <w:r w:rsidR="007E4E95">
        <w:t xml:space="preserve"> you are already off </w:t>
      </w:r>
      <w:r w:rsidR="00513302">
        <w:t>by 1%.  This is a self induced human factor that affects the total accuracy at the e</w:t>
      </w:r>
      <w:r w:rsidR="00D55759">
        <w:t xml:space="preserve">nd so this must be correct.  When using </w:t>
      </w:r>
      <w:r w:rsidR="00D55759" w:rsidRPr="00D55759">
        <w:t>Actual Flow Rates</w:t>
      </w:r>
      <w:r w:rsidR="00D55759">
        <w:t xml:space="preserve"> this is not significant, but when using </w:t>
      </w:r>
      <w:r w:rsidR="00D55759" w:rsidRPr="00D55759">
        <w:t>Standard Flow Rates</w:t>
      </w:r>
      <w:r w:rsidR="00D55759">
        <w:t xml:space="preserve"> it’s the biggest factor of accuracy that you need.  </w:t>
      </w:r>
      <w:r w:rsidR="00532AA0">
        <w:t xml:space="preserve">A compressibility </w:t>
      </w:r>
      <w:r w:rsidR="00513302">
        <w:t xml:space="preserve">calculator is the best tool (using </w:t>
      </w:r>
      <w:r w:rsidR="0007299C">
        <w:t xml:space="preserve">the best </w:t>
      </w:r>
      <w:r w:rsidR="00513302">
        <w:t>numbers from a chromatograph).  See the reference material.</w:t>
      </w:r>
    </w:p>
    <w:p w:rsidR="0095616D" w:rsidRDefault="0095616D" w:rsidP="0095616D"/>
    <w:p w:rsidR="003B2039" w:rsidRDefault="003B2039" w:rsidP="0095616D">
      <w:r>
        <w:t>25.</w:t>
      </w:r>
      <w:r>
        <w:tab/>
        <w:t>“Left Arrow” out of the screen back to main menu and go down to “Pick Install/Xdcr” for screen below.</w:t>
      </w:r>
    </w:p>
    <w:p w:rsidR="00306B05" w:rsidRDefault="00306B05" w:rsidP="0095616D"/>
    <w:p w:rsidR="00973E58" w:rsidRDefault="00C64089" w:rsidP="0095616D">
      <w:r>
        <w:rPr>
          <w:noProof/>
        </w:rPr>
        <w:pict>
          <v:shape id="_x0000_s1060" type="#_x0000_t202" style="position:absolute;margin-left:162pt;margin-top:59pt;width:63pt;height:36pt;z-index:251657728">
            <v:textbox>
              <w:txbxContent>
                <w:p w:rsidR="00E01BDB" w:rsidRDefault="00E01BDB" w:rsidP="00A9503C">
                  <w:r>
                    <w:t>Reflect</w:t>
                  </w:r>
                </w:p>
                <w:p w:rsidR="00E01BDB" w:rsidRDefault="00E01BDB" w:rsidP="00A9503C">
                  <w:r>
                    <w:t>Nominal</w:t>
                  </w:r>
                </w:p>
              </w:txbxContent>
            </v:textbox>
          </v:shape>
        </w:pict>
      </w:r>
      <w:r w:rsidR="000B3A9D">
        <w:rPr>
          <w:noProof/>
        </w:rPr>
        <w:drawing>
          <wp:inline distT="0" distB="0" distL="0" distR="0">
            <wp:extent cx="3314700" cy="2171700"/>
            <wp:effectExtent l="57150" t="38100" r="38100" b="19050"/>
            <wp:docPr id="12" name="Picture 12" descr="scre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7"/>
                    <pic:cNvPicPr>
                      <a:picLocks noChangeAspect="1" noChangeArrowheads="1"/>
                    </pic:cNvPicPr>
                  </pic:nvPicPr>
                  <pic:blipFill>
                    <a:blip r:embed="rId17" cstate="print"/>
                    <a:srcRect r="39478" b="29846"/>
                    <a:stretch>
                      <a:fillRect/>
                    </a:stretch>
                  </pic:blipFill>
                  <pic:spPr bwMode="auto">
                    <a:xfrm>
                      <a:off x="0" y="0"/>
                      <a:ext cx="3314700" cy="2171700"/>
                    </a:xfrm>
                    <a:prstGeom prst="rect">
                      <a:avLst/>
                    </a:prstGeom>
                    <a:noFill/>
                    <a:ln w="38100" cmpd="thinThick">
                      <a:solidFill>
                        <a:srgbClr val="000000"/>
                      </a:solidFill>
                      <a:miter lim="800000"/>
                      <a:headEnd/>
                      <a:tailEnd/>
                    </a:ln>
                    <a:effectLst/>
                  </pic:spPr>
                </pic:pic>
              </a:graphicData>
            </a:graphic>
          </wp:inline>
        </w:drawing>
      </w:r>
    </w:p>
    <w:p w:rsidR="003B2039" w:rsidRDefault="003B2039" w:rsidP="0095616D"/>
    <w:p w:rsidR="003B2039" w:rsidRPr="00D55759" w:rsidRDefault="003B2039" w:rsidP="0095616D">
      <w:r>
        <w:t>26.</w:t>
      </w:r>
      <w:r>
        <w:tab/>
        <w:t>“Install Path” should remain “1”</w:t>
      </w:r>
      <w:r w:rsidR="004207A5">
        <w:t xml:space="preserve"> This means channel 1, these meters have 2 channels.</w:t>
      </w:r>
      <w:r w:rsidR="00D55759">
        <w:t xml:space="preserve">  </w:t>
      </w:r>
      <w:r w:rsidR="00D55759" w:rsidRPr="00D55759">
        <w:t>Note that if you are performing check measurement for custody transfer or temporary custody transfer measurement</w:t>
      </w:r>
      <w:r w:rsidR="0007299C">
        <w:t>,</w:t>
      </w:r>
      <w:r w:rsidR="00D55759" w:rsidRPr="00D55759">
        <w:t xml:space="preserve"> you will install bo</w:t>
      </w:r>
      <w:r w:rsidR="0007299C">
        <w:t xml:space="preserve">th channels for added accuracy.  </w:t>
      </w:r>
      <w:r w:rsidR="00D55759" w:rsidRPr="00D55759">
        <w:t>This means</w:t>
      </w:r>
      <w:r w:rsidR="0007299C">
        <w:t xml:space="preserve"> that you will complete the set</w:t>
      </w:r>
      <w:r w:rsidR="00D55759" w:rsidRPr="00D55759">
        <w:t>up and install for channel 1, then return to this step to co</w:t>
      </w:r>
      <w:r w:rsidR="0007299C">
        <w:t>mplete the set</w:t>
      </w:r>
      <w:r w:rsidR="00D55759" w:rsidRPr="00D55759">
        <w:t xml:space="preserve">up and install for channel 2. After installation, from the main menu you will use the </w:t>
      </w:r>
      <w:r w:rsidR="0007299C">
        <w:t>“</w:t>
      </w:r>
      <w:r w:rsidR="00D55759" w:rsidRPr="00D55759">
        <w:t>up arrow</w:t>
      </w:r>
      <w:r w:rsidR="0007299C">
        <w:t xml:space="preserve">” to select channel 3.  </w:t>
      </w:r>
      <w:r w:rsidR="00D55759" w:rsidRPr="00D55759">
        <w:t>Viewing channel 1 means you get the data from channel 1. Viewing channel 2 means you get the data from channel 2. Viewing channel 3 means you get the data from the combination of channel 1 and channel 2.</w:t>
      </w:r>
    </w:p>
    <w:p w:rsidR="00F65323" w:rsidRDefault="003B2039" w:rsidP="0095616D">
      <w:r>
        <w:t>27.</w:t>
      </w:r>
      <w:r>
        <w:tab/>
        <w:t>“Transducer Model” stays at “1011HG Hi. Prec.”</w:t>
      </w:r>
    </w:p>
    <w:p w:rsidR="003B2039" w:rsidRDefault="003B2039" w:rsidP="0095616D">
      <w:r>
        <w:t>28.</w:t>
      </w:r>
      <w:r>
        <w:tab/>
        <w:t>“Transducer Size” hit “right arrow” and “down arrow” for options.  See chart below for Transducer selection.</w:t>
      </w:r>
      <w:r w:rsidR="000F443B">
        <w:t xml:space="preserve">  Also notice on </w:t>
      </w:r>
      <w:r w:rsidR="000F443B" w:rsidRPr="00503AC3">
        <w:t xml:space="preserve">the top of the screen that it recommends a transducer </w:t>
      </w:r>
      <w:r w:rsidR="0007299C">
        <w:t xml:space="preserve">for you </w:t>
      </w:r>
      <w:r w:rsidR="000F443B" w:rsidRPr="00503AC3">
        <w:t>(i.e. DH2)</w:t>
      </w:r>
      <w:r w:rsidR="00644EB7" w:rsidRPr="00503AC3">
        <w:t>. You must program the correct size for the transducers you are installing!</w:t>
      </w:r>
      <w:r w:rsidR="00306B05">
        <w:t xml:space="preserve">  Ignore the H or lack thereof.  Just go by D2 when you see DH2 or D2H.  It means the same thing.</w:t>
      </w:r>
    </w:p>
    <w:p w:rsidR="00532AA0" w:rsidRDefault="00532AA0" w:rsidP="0095616D"/>
    <w:p w:rsidR="00532AA0" w:rsidRDefault="00532AA0" w:rsidP="0095616D"/>
    <w:p w:rsidR="00532AA0" w:rsidRDefault="00532AA0" w:rsidP="0095616D"/>
    <w:p w:rsidR="00532AA0" w:rsidRDefault="00532AA0" w:rsidP="0095616D"/>
    <w:p w:rsidR="00532AA0" w:rsidRDefault="00532AA0" w:rsidP="0095616D"/>
    <w:p w:rsidR="00532AA0" w:rsidRDefault="00532AA0" w:rsidP="0095616D"/>
    <w:p w:rsidR="00532AA0" w:rsidRDefault="00532AA0" w:rsidP="0095616D"/>
    <w:p w:rsidR="003B2039" w:rsidRDefault="003B2039" w:rsidP="0095616D"/>
    <w:p w:rsidR="007E4E95" w:rsidRDefault="007E4E95" w:rsidP="0095616D">
      <w:pPr>
        <w:rPr>
          <w:b/>
        </w:rPr>
      </w:pPr>
      <w:r>
        <w:rPr>
          <w:b/>
        </w:rPr>
        <w:lastRenderedPageBreak/>
        <w:t>For Meters 01 &amp; 02 (Older Models)</w:t>
      </w:r>
    </w:p>
    <w:p w:rsidR="00E01BDB" w:rsidRPr="007E4E95" w:rsidRDefault="00E01BDB" w:rsidP="0095616D">
      <w:pPr>
        <w:rPr>
          <w:b/>
        </w:rPr>
      </w:pPr>
    </w:p>
    <w:p w:rsidR="000B2D72" w:rsidRDefault="003B2039" w:rsidP="0095616D">
      <w:pPr>
        <w:rPr>
          <w:b/>
        </w:rPr>
      </w:pPr>
      <w:r w:rsidRPr="00F65323">
        <w:rPr>
          <w:b/>
        </w:rPr>
        <w:t>Transducer</w:t>
      </w:r>
      <w:r w:rsidRPr="00F65323">
        <w:rPr>
          <w:b/>
        </w:rPr>
        <w:tab/>
      </w:r>
      <w:r w:rsidRPr="00F65323">
        <w:rPr>
          <w:b/>
        </w:rPr>
        <w:tab/>
        <w:t>Min Wall Thickness</w:t>
      </w:r>
      <w:r w:rsidRPr="00F65323">
        <w:rPr>
          <w:b/>
        </w:rPr>
        <w:tab/>
      </w:r>
      <w:r w:rsidRPr="00F65323">
        <w:rPr>
          <w:b/>
        </w:rPr>
        <w:tab/>
        <w:t>Max Wall Thickness</w:t>
      </w:r>
      <w:r w:rsidRPr="00F65323">
        <w:rPr>
          <w:b/>
        </w:rPr>
        <w:tab/>
      </w:r>
      <w:r w:rsidRPr="00F65323">
        <w:rPr>
          <w:b/>
        </w:rPr>
        <w:tab/>
      </w:r>
      <w:r w:rsidRPr="00F65323">
        <w:rPr>
          <w:b/>
        </w:rPr>
        <w:tab/>
        <w:t>Min Diameter</w:t>
      </w:r>
    </w:p>
    <w:p w:rsidR="003B2039" w:rsidRDefault="000B3A9D" w:rsidP="0095616D">
      <w:pPr>
        <w:rPr>
          <w:b/>
        </w:rPr>
      </w:pPr>
      <w:r>
        <w:rPr>
          <w:b/>
          <w:noProof/>
        </w:rPr>
        <w:drawing>
          <wp:inline distT="0" distB="0" distL="0" distR="0">
            <wp:extent cx="6438900" cy="3219450"/>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438900" cy="3219450"/>
                    </a:xfrm>
                    <a:prstGeom prst="rect">
                      <a:avLst/>
                    </a:prstGeom>
                    <a:noFill/>
                    <a:ln w="9525">
                      <a:noFill/>
                      <a:miter lim="800000"/>
                      <a:headEnd/>
                      <a:tailEnd/>
                    </a:ln>
                    <a:effectLst/>
                  </pic:spPr>
                </pic:pic>
              </a:graphicData>
            </a:graphic>
          </wp:inline>
        </w:drawing>
      </w:r>
    </w:p>
    <w:p w:rsidR="00306B05" w:rsidRDefault="00306B05" w:rsidP="0095616D">
      <w:pPr>
        <w:rPr>
          <w:b/>
        </w:rPr>
      </w:pPr>
    </w:p>
    <w:p w:rsidR="000B2D72" w:rsidRDefault="000B2D72" w:rsidP="0095616D">
      <w:pPr>
        <w:rPr>
          <w:b/>
        </w:rPr>
      </w:pPr>
      <w:r>
        <w:rPr>
          <w:b/>
        </w:rPr>
        <w:t>For Meters 03 &amp; 04 (Newer Models)</w:t>
      </w:r>
    </w:p>
    <w:p w:rsidR="00E01BDB" w:rsidRDefault="00E01BDB" w:rsidP="0095616D">
      <w:pPr>
        <w:rPr>
          <w:b/>
        </w:rPr>
      </w:pPr>
    </w:p>
    <w:p w:rsidR="00E01BDB" w:rsidRDefault="00E01BDB" w:rsidP="0095616D">
      <w:pPr>
        <w:rPr>
          <w:b/>
        </w:rPr>
      </w:pPr>
      <w:r w:rsidRPr="00F65323">
        <w:rPr>
          <w:b/>
        </w:rPr>
        <w:t>Transducer</w:t>
      </w:r>
      <w:r w:rsidRPr="00F65323">
        <w:rPr>
          <w:b/>
        </w:rPr>
        <w:tab/>
      </w:r>
      <w:r w:rsidRPr="00F65323">
        <w:rPr>
          <w:b/>
        </w:rPr>
        <w:tab/>
      </w:r>
      <w:r>
        <w:rPr>
          <w:b/>
        </w:rPr>
        <w:tab/>
      </w:r>
      <w:r w:rsidRPr="00F65323">
        <w:rPr>
          <w:b/>
        </w:rPr>
        <w:t>Min Wall Thickness</w:t>
      </w:r>
      <w:r>
        <w:rPr>
          <w:b/>
        </w:rPr>
        <w:tab/>
      </w:r>
      <w:r>
        <w:rPr>
          <w:b/>
        </w:rPr>
        <w:tab/>
        <w:t>Max Wall Thickness</w:t>
      </w:r>
      <w:r>
        <w:rPr>
          <w:b/>
        </w:rPr>
        <w:tab/>
      </w:r>
      <w:r>
        <w:rPr>
          <w:b/>
        </w:rPr>
        <w:tab/>
      </w:r>
      <w:r w:rsidRPr="00F65323">
        <w:rPr>
          <w:b/>
        </w:rPr>
        <w:t>Min Diameter</w:t>
      </w:r>
    </w:p>
    <w:tbl>
      <w:tblPr>
        <w:tblStyle w:val="TableGrid"/>
        <w:tblW w:w="0" w:type="auto"/>
        <w:tblLook w:val="04A0"/>
      </w:tblPr>
      <w:tblGrid>
        <w:gridCol w:w="2754"/>
        <w:gridCol w:w="2754"/>
        <w:gridCol w:w="2754"/>
        <w:gridCol w:w="2754"/>
      </w:tblGrid>
      <w:tr w:rsidR="00E01BDB" w:rsidTr="00E01BDB">
        <w:tc>
          <w:tcPr>
            <w:tcW w:w="2754" w:type="dxa"/>
          </w:tcPr>
          <w:p w:rsidR="00E01BDB" w:rsidRDefault="00E01BDB" w:rsidP="0095616D">
            <w:pPr>
              <w:rPr>
                <w:b/>
              </w:rPr>
            </w:pPr>
            <w:r w:rsidRPr="00981DA4">
              <w:rPr>
                <w:b/>
                <w:sz w:val="28"/>
                <w:szCs w:val="28"/>
              </w:rPr>
              <w:t>B2H</w:t>
            </w:r>
          </w:p>
        </w:tc>
        <w:tc>
          <w:tcPr>
            <w:tcW w:w="2754" w:type="dxa"/>
          </w:tcPr>
          <w:p w:rsidR="00E01BDB" w:rsidRDefault="00E01BDB" w:rsidP="00E01BDB">
            <w:pPr>
              <w:jc w:val="center"/>
              <w:rPr>
                <w:b/>
              </w:rPr>
            </w:pPr>
            <w:r w:rsidRPr="00981DA4">
              <w:rPr>
                <w:b/>
                <w:sz w:val="28"/>
                <w:szCs w:val="28"/>
              </w:rPr>
              <w:t>0.18</w:t>
            </w:r>
          </w:p>
        </w:tc>
        <w:tc>
          <w:tcPr>
            <w:tcW w:w="2754" w:type="dxa"/>
          </w:tcPr>
          <w:p w:rsidR="00E01BDB" w:rsidRDefault="00E01BDB" w:rsidP="00E01BDB">
            <w:pPr>
              <w:jc w:val="center"/>
              <w:rPr>
                <w:b/>
              </w:rPr>
            </w:pPr>
            <w:r w:rsidRPr="00981DA4">
              <w:rPr>
                <w:b/>
                <w:sz w:val="28"/>
                <w:szCs w:val="28"/>
              </w:rPr>
              <w:t>0.23</w:t>
            </w:r>
          </w:p>
        </w:tc>
        <w:tc>
          <w:tcPr>
            <w:tcW w:w="2754" w:type="dxa"/>
          </w:tcPr>
          <w:p w:rsidR="00E01BDB" w:rsidRDefault="00E01BDB" w:rsidP="0095616D">
            <w:pPr>
              <w:rPr>
                <w:b/>
              </w:rPr>
            </w:pPr>
          </w:p>
        </w:tc>
      </w:tr>
      <w:tr w:rsidR="00E01BDB" w:rsidTr="00E01BDB">
        <w:tc>
          <w:tcPr>
            <w:tcW w:w="2754" w:type="dxa"/>
          </w:tcPr>
          <w:p w:rsidR="00E01BDB" w:rsidRDefault="00E01BDB" w:rsidP="0095616D">
            <w:pPr>
              <w:rPr>
                <w:b/>
              </w:rPr>
            </w:pPr>
            <w:r w:rsidRPr="00981DA4">
              <w:rPr>
                <w:b/>
                <w:sz w:val="28"/>
                <w:szCs w:val="28"/>
              </w:rPr>
              <w:t>C2H</w:t>
            </w:r>
            <w:r w:rsidRPr="00981DA4">
              <w:rPr>
                <w:b/>
                <w:sz w:val="28"/>
                <w:szCs w:val="28"/>
              </w:rPr>
              <w:tab/>
            </w:r>
          </w:p>
        </w:tc>
        <w:tc>
          <w:tcPr>
            <w:tcW w:w="2754" w:type="dxa"/>
          </w:tcPr>
          <w:p w:rsidR="00E01BDB" w:rsidRDefault="00E01BDB" w:rsidP="00E01BDB">
            <w:pPr>
              <w:jc w:val="center"/>
              <w:rPr>
                <w:b/>
              </w:rPr>
            </w:pPr>
            <w:r w:rsidRPr="00981DA4">
              <w:rPr>
                <w:b/>
                <w:sz w:val="28"/>
                <w:szCs w:val="28"/>
              </w:rPr>
              <w:t>0.23</w:t>
            </w:r>
          </w:p>
        </w:tc>
        <w:tc>
          <w:tcPr>
            <w:tcW w:w="2754" w:type="dxa"/>
          </w:tcPr>
          <w:p w:rsidR="00E01BDB" w:rsidRDefault="00E01BDB" w:rsidP="00E01BDB">
            <w:pPr>
              <w:jc w:val="center"/>
              <w:rPr>
                <w:b/>
              </w:rPr>
            </w:pPr>
            <w:r w:rsidRPr="00981DA4">
              <w:rPr>
                <w:b/>
                <w:sz w:val="28"/>
                <w:szCs w:val="28"/>
              </w:rPr>
              <w:t>0.32</w:t>
            </w:r>
          </w:p>
        </w:tc>
        <w:tc>
          <w:tcPr>
            <w:tcW w:w="2754" w:type="dxa"/>
          </w:tcPr>
          <w:p w:rsidR="00E01BDB" w:rsidRDefault="00E01BDB" w:rsidP="0095616D">
            <w:pPr>
              <w:rPr>
                <w:b/>
              </w:rPr>
            </w:pPr>
          </w:p>
        </w:tc>
      </w:tr>
      <w:tr w:rsidR="00E01BDB" w:rsidTr="00E01BDB">
        <w:tc>
          <w:tcPr>
            <w:tcW w:w="2754" w:type="dxa"/>
          </w:tcPr>
          <w:p w:rsidR="00E01BDB" w:rsidRDefault="00E01BDB" w:rsidP="0095616D">
            <w:pPr>
              <w:rPr>
                <w:b/>
              </w:rPr>
            </w:pPr>
            <w:r w:rsidRPr="00981DA4">
              <w:rPr>
                <w:b/>
                <w:sz w:val="28"/>
                <w:szCs w:val="28"/>
              </w:rPr>
              <w:t>D1H</w:t>
            </w:r>
          </w:p>
        </w:tc>
        <w:tc>
          <w:tcPr>
            <w:tcW w:w="2754" w:type="dxa"/>
          </w:tcPr>
          <w:p w:rsidR="00E01BDB" w:rsidRDefault="00E01BDB" w:rsidP="00E01BDB">
            <w:pPr>
              <w:jc w:val="center"/>
              <w:rPr>
                <w:b/>
              </w:rPr>
            </w:pPr>
            <w:r w:rsidRPr="00981DA4">
              <w:rPr>
                <w:b/>
                <w:sz w:val="28"/>
                <w:szCs w:val="28"/>
              </w:rPr>
              <w:t>0.32</w:t>
            </w:r>
          </w:p>
        </w:tc>
        <w:tc>
          <w:tcPr>
            <w:tcW w:w="2754" w:type="dxa"/>
          </w:tcPr>
          <w:p w:rsidR="00E01BDB" w:rsidRDefault="00E01BDB" w:rsidP="00E01BDB">
            <w:pPr>
              <w:jc w:val="center"/>
              <w:rPr>
                <w:b/>
              </w:rPr>
            </w:pPr>
            <w:r w:rsidRPr="00981DA4">
              <w:rPr>
                <w:b/>
                <w:sz w:val="28"/>
                <w:szCs w:val="28"/>
              </w:rPr>
              <w:t>0.44</w:t>
            </w:r>
          </w:p>
        </w:tc>
        <w:tc>
          <w:tcPr>
            <w:tcW w:w="2754" w:type="dxa"/>
          </w:tcPr>
          <w:p w:rsidR="00E01BDB" w:rsidRDefault="00E01BDB" w:rsidP="0095616D">
            <w:pPr>
              <w:rPr>
                <w:b/>
              </w:rPr>
            </w:pPr>
          </w:p>
        </w:tc>
      </w:tr>
      <w:tr w:rsidR="00E01BDB" w:rsidTr="00E01BDB">
        <w:tc>
          <w:tcPr>
            <w:tcW w:w="2754" w:type="dxa"/>
          </w:tcPr>
          <w:p w:rsidR="00E01BDB" w:rsidRDefault="00E01BDB" w:rsidP="0095616D">
            <w:pPr>
              <w:rPr>
                <w:b/>
              </w:rPr>
            </w:pPr>
            <w:r w:rsidRPr="00981DA4">
              <w:rPr>
                <w:b/>
                <w:sz w:val="28"/>
                <w:szCs w:val="28"/>
              </w:rPr>
              <w:t>D2H</w:t>
            </w:r>
          </w:p>
        </w:tc>
        <w:tc>
          <w:tcPr>
            <w:tcW w:w="2754" w:type="dxa"/>
          </w:tcPr>
          <w:p w:rsidR="00E01BDB" w:rsidRDefault="00E01BDB" w:rsidP="00E01BDB">
            <w:pPr>
              <w:jc w:val="center"/>
              <w:rPr>
                <w:b/>
              </w:rPr>
            </w:pPr>
            <w:r w:rsidRPr="00981DA4">
              <w:rPr>
                <w:b/>
                <w:sz w:val="28"/>
                <w:szCs w:val="28"/>
              </w:rPr>
              <w:t>0.44</w:t>
            </w:r>
          </w:p>
        </w:tc>
        <w:tc>
          <w:tcPr>
            <w:tcW w:w="2754" w:type="dxa"/>
          </w:tcPr>
          <w:p w:rsidR="00E01BDB" w:rsidRDefault="00E01BDB" w:rsidP="00E01BDB">
            <w:pPr>
              <w:jc w:val="center"/>
              <w:rPr>
                <w:b/>
              </w:rPr>
            </w:pPr>
            <w:r w:rsidRPr="00981DA4">
              <w:rPr>
                <w:b/>
                <w:sz w:val="28"/>
                <w:szCs w:val="28"/>
              </w:rPr>
              <w:t>0.62</w:t>
            </w:r>
          </w:p>
        </w:tc>
        <w:tc>
          <w:tcPr>
            <w:tcW w:w="2754" w:type="dxa"/>
          </w:tcPr>
          <w:p w:rsidR="00E01BDB" w:rsidRDefault="00E01BDB" w:rsidP="0095616D">
            <w:pPr>
              <w:rPr>
                <w:b/>
              </w:rPr>
            </w:pPr>
          </w:p>
        </w:tc>
      </w:tr>
      <w:tr w:rsidR="00E01BDB" w:rsidTr="00E01BDB">
        <w:tc>
          <w:tcPr>
            <w:tcW w:w="2754" w:type="dxa"/>
          </w:tcPr>
          <w:p w:rsidR="00E01BDB" w:rsidRDefault="00E01BDB" w:rsidP="0095616D">
            <w:pPr>
              <w:rPr>
                <w:b/>
              </w:rPr>
            </w:pPr>
            <w:r w:rsidRPr="00981DA4">
              <w:rPr>
                <w:b/>
                <w:sz w:val="28"/>
                <w:szCs w:val="28"/>
              </w:rPr>
              <w:t>D4H</w:t>
            </w:r>
          </w:p>
        </w:tc>
        <w:tc>
          <w:tcPr>
            <w:tcW w:w="2754" w:type="dxa"/>
          </w:tcPr>
          <w:p w:rsidR="00E01BDB" w:rsidRDefault="00E01BDB" w:rsidP="00E01BDB">
            <w:pPr>
              <w:jc w:val="center"/>
              <w:rPr>
                <w:b/>
              </w:rPr>
            </w:pPr>
            <w:r w:rsidRPr="00981DA4">
              <w:rPr>
                <w:b/>
                <w:sz w:val="28"/>
                <w:szCs w:val="28"/>
              </w:rPr>
              <w:t>0.62</w:t>
            </w:r>
          </w:p>
        </w:tc>
        <w:tc>
          <w:tcPr>
            <w:tcW w:w="2754" w:type="dxa"/>
          </w:tcPr>
          <w:p w:rsidR="00E01BDB" w:rsidRDefault="00E01BDB" w:rsidP="00E01BDB">
            <w:pPr>
              <w:jc w:val="center"/>
              <w:rPr>
                <w:b/>
              </w:rPr>
            </w:pPr>
            <w:r w:rsidRPr="00981DA4">
              <w:rPr>
                <w:b/>
                <w:sz w:val="28"/>
                <w:szCs w:val="28"/>
              </w:rPr>
              <w:t>0.90</w:t>
            </w:r>
          </w:p>
        </w:tc>
        <w:tc>
          <w:tcPr>
            <w:tcW w:w="2754" w:type="dxa"/>
          </w:tcPr>
          <w:p w:rsidR="00E01BDB" w:rsidRDefault="00E01BDB" w:rsidP="0095616D">
            <w:pPr>
              <w:rPr>
                <w:b/>
              </w:rPr>
            </w:pPr>
          </w:p>
        </w:tc>
      </w:tr>
    </w:tbl>
    <w:p w:rsidR="003B2039" w:rsidRPr="00E01BDB" w:rsidRDefault="000B2D72" w:rsidP="0095616D">
      <w:pPr>
        <w:rPr>
          <w:b/>
          <w:sz w:val="28"/>
          <w:szCs w:val="28"/>
        </w:rPr>
      </w:pPr>
      <w:r w:rsidRPr="00981DA4">
        <w:rPr>
          <w:b/>
          <w:sz w:val="28"/>
          <w:szCs w:val="28"/>
        </w:rPr>
        <w:tab/>
      </w:r>
      <w:r w:rsidRPr="00981DA4">
        <w:rPr>
          <w:b/>
          <w:sz w:val="28"/>
          <w:szCs w:val="28"/>
        </w:rPr>
        <w:tab/>
      </w:r>
      <w:r w:rsidRPr="00981DA4">
        <w:rPr>
          <w:b/>
          <w:sz w:val="28"/>
          <w:szCs w:val="28"/>
        </w:rPr>
        <w:tab/>
      </w:r>
      <w:r w:rsidRPr="00981DA4">
        <w:rPr>
          <w:b/>
          <w:sz w:val="28"/>
          <w:szCs w:val="28"/>
        </w:rPr>
        <w:tab/>
      </w:r>
      <w:r w:rsidRPr="00981DA4">
        <w:rPr>
          <w:b/>
          <w:sz w:val="28"/>
          <w:szCs w:val="28"/>
        </w:rPr>
        <w:tab/>
      </w:r>
      <w:r w:rsidRPr="00981DA4">
        <w:rPr>
          <w:b/>
          <w:sz w:val="28"/>
          <w:szCs w:val="28"/>
        </w:rPr>
        <w:tab/>
      </w:r>
      <w:r w:rsidRPr="00981DA4">
        <w:rPr>
          <w:b/>
          <w:sz w:val="28"/>
          <w:szCs w:val="28"/>
        </w:rPr>
        <w:tab/>
      </w:r>
      <w:r w:rsidRPr="00981DA4">
        <w:rPr>
          <w:b/>
          <w:sz w:val="28"/>
          <w:szCs w:val="28"/>
        </w:rPr>
        <w:tab/>
      </w:r>
      <w:r w:rsidRPr="00981DA4">
        <w:rPr>
          <w:b/>
          <w:sz w:val="28"/>
          <w:szCs w:val="28"/>
        </w:rPr>
        <w:tab/>
      </w:r>
      <w:r w:rsidRPr="00981DA4">
        <w:rPr>
          <w:b/>
          <w:sz w:val="28"/>
          <w:szCs w:val="28"/>
        </w:rPr>
        <w:tab/>
      </w:r>
    </w:p>
    <w:p w:rsidR="00981DA4" w:rsidRDefault="00D57C09" w:rsidP="00981DA4">
      <w:pPr>
        <w:ind w:left="720" w:hanging="720"/>
      </w:pPr>
      <w:r>
        <w:t>29.</w:t>
      </w:r>
      <w:r>
        <w:tab/>
        <w:t>“Xdcr Mount Mode”</w:t>
      </w:r>
      <w:r w:rsidR="001A67CD">
        <w:t xml:space="preserve"> </w:t>
      </w:r>
      <w:r w:rsidR="00CB7A7C">
        <w:t xml:space="preserve">change to </w:t>
      </w:r>
      <w:r>
        <w:t>“</w:t>
      </w:r>
      <w:r w:rsidR="00CB7A7C">
        <w:t>Reflect</w:t>
      </w:r>
      <w:r>
        <w:t>”</w:t>
      </w:r>
      <w:r w:rsidR="007E4E95">
        <w:t xml:space="preserve"> </w:t>
      </w:r>
      <w:r w:rsidR="000B2D72">
        <w:t>R</w:t>
      </w:r>
      <w:r w:rsidR="00981DA4">
        <w:t xml:space="preserve">eflect means on Xdcrs on the same side, </w:t>
      </w:r>
      <w:r w:rsidR="0007299C">
        <w:t>“</w:t>
      </w:r>
      <w:r w:rsidR="00981DA4">
        <w:t>Direct</w:t>
      </w:r>
      <w:r w:rsidR="0007299C">
        <w:t>”</w:t>
      </w:r>
      <w:r w:rsidR="00981DA4">
        <w:t xml:space="preserve"> means on the opposite sides.</w:t>
      </w:r>
    </w:p>
    <w:p w:rsidR="00981DA4" w:rsidRDefault="001A67CD" w:rsidP="0095616D">
      <w:r>
        <w:t>30.</w:t>
      </w:r>
      <w:r>
        <w:tab/>
        <w:t>“Spacing Offset” keep as “</w:t>
      </w:r>
      <w:r w:rsidR="004A27E7">
        <w:t>Nominal</w:t>
      </w:r>
      <w:r w:rsidR="007E4E95">
        <w:t>.</w:t>
      </w:r>
      <w:r>
        <w:t>”</w:t>
      </w:r>
    </w:p>
    <w:p w:rsidR="001A67CD" w:rsidRPr="00503AC3" w:rsidRDefault="001A67CD" w:rsidP="0095616D">
      <w:r>
        <w:t>31.</w:t>
      </w:r>
      <w:r>
        <w:tab/>
        <w:t xml:space="preserve">“Index Number” is the number on the provided </w:t>
      </w:r>
      <w:r w:rsidR="00F65323">
        <w:t xml:space="preserve">bracket </w:t>
      </w:r>
      <w:r>
        <w:t xml:space="preserve">rod to space the transducers.  </w:t>
      </w:r>
      <w:r w:rsidR="00F65323">
        <w:t xml:space="preserve">One bracket goes in the “Ref” hole and the other goes on the appropriate “index number”.  </w:t>
      </w:r>
      <w:r>
        <w:t xml:space="preserve">If you’ve lost the rod, then the “Ltn Value (in)” is the physical </w:t>
      </w:r>
      <w:r w:rsidR="00F65323">
        <w:t>distance you’ll have to measure (end of transducer to end</w:t>
      </w:r>
      <w:r w:rsidR="00644EB7">
        <w:t xml:space="preserve"> of transducer not hole-to-</w:t>
      </w:r>
      <w:r w:rsidR="0007299C">
        <w:t>hole, or Bracket-to-</w:t>
      </w:r>
      <w:r w:rsidR="00644EB7" w:rsidRPr="00503AC3">
        <w:t xml:space="preserve">Bracket </w:t>
      </w:r>
      <w:r w:rsidR="00F65323" w:rsidRPr="00503AC3">
        <w:t>distance)</w:t>
      </w:r>
    </w:p>
    <w:p w:rsidR="00644EB7" w:rsidRPr="00503AC3" w:rsidRDefault="007E4E95" w:rsidP="0095616D">
      <w:r>
        <w:t xml:space="preserve">31A. </w:t>
      </w:r>
      <w:r>
        <w:tab/>
      </w:r>
      <w:r w:rsidR="00644EB7" w:rsidRPr="00503AC3">
        <w:t>Install CC129 damping compound of the correct thickness for the transducers in use, then mount the transducers and connect cables</w:t>
      </w:r>
      <w:r w:rsidR="00981DA4">
        <w:t xml:space="preserve"> as you do this step.</w:t>
      </w:r>
    </w:p>
    <w:p w:rsidR="001A67CD" w:rsidRDefault="001A67CD" w:rsidP="0095616D">
      <w:r>
        <w:t>32.</w:t>
      </w:r>
      <w:r>
        <w:tab/>
        <w:t>“Install Completed?” hit “right arrow”, hit “down arrow” to “Install”</w:t>
      </w:r>
      <w:r w:rsidR="00D55759">
        <w:t xml:space="preserve">, and select “Enter.”  </w:t>
      </w:r>
      <w:r w:rsidR="00D55759" w:rsidRPr="00D55759">
        <w:t>From this point you can press the “Alt” and “Menu” keys for 6 seconds until the ALC value is displayed in the upper tool bar.  This value should be &gt; 36 for the install to be successful.  If this value is &lt; 36 then make changes in location, dampening material, or transducers until the reading is satisfactory. Once the ALC is satisfactory, the transducers will install properly and the readings will be accurate. Once the ALC is &gt; 36 then left arrow until you can get back to “Install Completed?” hit “right arrow”, hit “down arrow” to “Install” and select ”Enter.”</w:t>
      </w:r>
      <w:r w:rsidR="00D55759">
        <w:t xml:space="preserve"> </w:t>
      </w:r>
      <w:r>
        <w:t xml:space="preserve"> </w:t>
      </w:r>
      <w:r w:rsidR="00D55759">
        <w:t>W</w:t>
      </w:r>
      <w:r>
        <w:t xml:space="preserve">ait for 3-5 minutes for it to install.  </w:t>
      </w:r>
      <w:r w:rsidR="00F65323">
        <w:t>While waiting if you see “</w:t>
      </w:r>
      <w:r w:rsidR="00A9503C">
        <w:t>0</w:t>
      </w:r>
      <w:r w:rsidR="00F65323">
        <w:t>6” with dashes going across screen, that’s good.  All other numbers are bad.</w:t>
      </w:r>
      <w:r w:rsidR="00A9503C">
        <w:t xml:space="preserve">  Refer to the manual or reference material to troubleshoot if you see </w:t>
      </w:r>
      <w:r w:rsidR="00A9503C">
        <w:lastRenderedPageBreak/>
        <w:t>something other than 06.</w:t>
      </w:r>
      <w:r w:rsidR="00981DA4">
        <w:t xml:space="preserve">  If the meter doesn’t connect and read, then you’ve got setup issues (i.e. wrong wall thickness, not enough</w:t>
      </w:r>
      <w:r w:rsidR="00306B05">
        <w:t xml:space="preserve"> pressure, too much turbulence, </w:t>
      </w:r>
      <w:r w:rsidR="00D55759">
        <w:t xml:space="preserve">or </w:t>
      </w:r>
      <w:r w:rsidR="00306B05">
        <w:t>a lot of noise)</w:t>
      </w:r>
      <w:r w:rsidR="00981DA4">
        <w:t xml:space="preserve">.  At this point it’s the </w:t>
      </w:r>
      <w:r w:rsidR="005F59C8">
        <w:t>physical setup or bad location rather than the meter.  Double check everything then change locations or abort if you don’t have pressure over 125 psig (or too small of a pipe &lt; 3 in.)</w:t>
      </w:r>
      <w:r w:rsidR="00D55759">
        <w:t xml:space="preserve">.  In some cases the meter will not work no matter what you do to it because the location or setup is not fit for clamp-on measurement.  This is a </w:t>
      </w:r>
      <w:r w:rsidR="00FB32F9">
        <w:t>judgment</w:t>
      </w:r>
      <w:r w:rsidR="00D55759">
        <w:t xml:space="preserve"> call of the operator and at this point it’s advisable to use other tools and methods to find the flow (i.e. The Flow Velocity Calculator provided in the reference material).</w:t>
      </w:r>
    </w:p>
    <w:p w:rsidR="00C96F49" w:rsidRDefault="00C96F49" w:rsidP="0095616D"/>
    <w:p w:rsidR="00306B05" w:rsidRDefault="00306B05" w:rsidP="0095616D">
      <w:r>
        <w:t xml:space="preserve">32A.  </w:t>
      </w:r>
      <w:r>
        <w:tab/>
        <w:t xml:space="preserve">Here are some typical codes that really mean nothing.  If you get anything other than 06, start looking in manuals </w:t>
      </w:r>
      <w:r w:rsidR="00704C78">
        <w:t xml:space="preserve">for </w:t>
      </w:r>
      <w:r w:rsidR="00FB32F9">
        <w:t>additional</w:t>
      </w:r>
      <w:r>
        <w:t xml:space="preserve"> reading</w:t>
      </w:r>
      <w:r w:rsidR="0007299C">
        <w:t>,</w:t>
      </w:r>
      <w:r>
        <w:t xml:space="preserve"> then start calling </w:t>
      </w:r>
      <w:r w:rsidR="00704C78">
        <w:t xml:space="preserve">the </w:t>
      </w:r>
      <w:r>
        <w:t xml:space="preserve">Siemens </w:t>
      </w:r>
      <w:r w:rsidR="00704C78">
        <w:t>phone number</w:t>
      </w:r>
      <w:r>
        <w:t xml:space="preserve">.  </w:t>
      </w:r>
      <w:r w:rsidR="00C96F49">
        <w:t>It</w:t>
      </w:r>
      <w:r>
        <w:t xml:space="preserve"> is common to get thes</w:t>
      </w:r>
      <w:r w:rsidR="00704C78">
        <w:t xml:space="preserve">e as this meter technology </w:t>
      </w:r>
      <w:r w:rsidR="00C96F49">
        <w:t xml:space="preserve">is new at </w:t>
      </w:r>
      <w:r>
        <w:t xml:space="preserve">reading Natural Gas </w:t>
      </w:r>
      <w:r w:rsidR="00C96F49">
        <w:t xml:space="preserve">and it </w:t>
      </w:r>
      <w:r>
        <w:t>is hard to lock onto a reading.</w:t>
      </w:r>
    </w:p>
    <w:p w:rsidR="00704C78" w:rsidRDefault="00704C78" w:rsidP="00704C78">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704C78" w:rsidTr="00EC4D4D">
        <w:tc>
          <w:tcPr>
            <w:tcW w:w="3672" w:type="dxa"/>
          </w:tcPr>
          <w:p w:rsidR="00704C78" w:rsidRDefault="00704C78" w:rsidP="00EC4D4D">
            <w:pPr>
              <w:numPr>
                <w:ilvl w:val="0"/>
                <w:numId w:val="5"/>
              </w:numPr>
            </w:pPr>
            <w:r>
              <w:t>4 Cycle ALC Makeup</w:t>
            </w:r>
          </w:p>
          <w:p w:rsidR="00704C78" w:rsidRDefault="00704C78" w:rsidP="00EC4D4D">
            <w:pPr>
              <w:numPr>
                <w:ilvl w:val="0"/>
                <w:numId w:val="5"/>
              </w:numPr>
            </w:pPr>
            <w:r>
              <w:t>E/L Makeup</w:t>
            </w:r>
          </w:p>
          <w:p w:rsidR="00704C78" w:rsidRDefault="00704C78" w:rsidP="00EC4D4D">
            <w:pPr>
              <w:numPr>
                <w:ilvl w:val="0"/>
                <w:numId w:val="5"/>
              </w:numPr>
            </w:pPr>
            <w:r>
              <w:t>Place Holder (Not Used)</w:t>
            </w:r>
          </w:p>
          <w:p w:rsidR="00704C78" w:rsidRDefault="00704C78" w:rsidP="00EC4D4D">
            <w:pPr>
              <w:numPr>
                <w:ilvl w:val="0"/>
                <w:numId w:val="5"/>
              </w:numPr>
            </w:pPr>
            <w:r>
              <w:t>Place Holder (Not Used)</w:t>
            </w:r>
          </w:p>
          <w:p w:rsidR="00704C78" w:rsidRDefault="00704C78" w:rsidP="00EC4D4D">
            <w:pPr>
              <w:numPr>
                <w:ilvl w:val="0"/>
                <w:numId w:val="5"/>
              </w:numPr>
            </w:pPr>
            <w:r>
              <w:t>Correlation Makeup</w:t>
            </w:r>
          </w:p>
          <w:p w:rsidR="00704C78" w:rsidRDefault="00704C78" w:rsidP="00EC4D4D">
            <w:pPr>
              <w:numPr>
                <w:ilvl w:val="0"/>
                <w:numId w:val="5"/>
              </w:numPr>
            </w:pPr>
            <w:r>
              <w:t>Normal Measurement State</w:t>
            </w:r>
          </w:p>
          <w:p w:rsidR="00704C78" w:rsidRDefault="00704C78" w:rsidP="00EC4D4D">
            <w:pPr>
              <w:numPr>
                <w:ilvl w:val="0"/>
                <w:numId w:val="5"/>
              </w:numPr>
            </w:pPr>
            <w:r>
              <w:t>Damping Buffer Low Level</w:t>
            </w:r>
          </w:p>
          <w:p w:rsidR="00704C78" w:rsidRDefault="00704C78" w:rsidP="00EC4D4D">
            <w:pPr>
              <w:ind w:left="720"/>
            </w:pPr>
          </w:p>
        </w:tc>
        <w:tc>
          <w:tcPr>
            <w:tcW w:w="3672" w:type="dxa"/>
          </w:tcPr>
          <w:p w:rsidR="00704C78" w:rsidRDefault="00704C78" w:rsidP="00EC4D4D">
            <w:pPr>
              <w:numPr>
                <w:ilvl w:val="0"/>
                <w:numId w:val="5"/>
              </w:numPr>
            </w:pPr>
            <w:r>
              <w:t>Damping Buffer High Level</w:t>
            </w:r>
          </w:p>
          <w:p w:rsidR="00704C78" w:rsidRDefault="00704C78" w:rsidP="00EC4D4D">
            <w:pPr>
              <w:numPr>
                <w:ilvl w:val="0"/>
                <w:numId w:val="5"/>
              </w:numPr>
            </w:pPr>
            <w:r>
              <w:t>Damping Buffer Settling</w:t>
            </w:r>
          </w:p>
          <w:p w:rsidR="00704C78" w:rsidRDefault="00704C78" w:rsidP="00EC4D4D">
            <w:pPr>
              <w:numPr>
                <w:ilvl w:val="0"/>
                <w:numId w:val="5"/>
              </w:numPr>
            </w:pPr>
            <w:r>
              <w:t>Normalized Buffer Amplitude Failure</w:t>
            </w:r>
          </w:p>
          <w:p w:rsidR="00704C78" w:rsidRDefault="00704C78" w:rsidP="00EC4D4D">
            <w:pPr>
              <w:numPr>
                <w:ilvl w:val="0"/>
                <w:numId w:val="5"/>
              </w:numPr>
            </w:pPr>
            <w:r>
              <w:t>Envelope</w:t>
            </w:r>
            <w:r w:rsidR="00C96F49">
              <w:t xml:space="preserve"> Peak Value Error</w:t>
            </w:r>
          </w:p>
          <w:p w:rsidR="00C96F49" w:rsidRDefault="00C96F49" w:rsidP="00EC4D4D">
            <w:pPr>
              <w:numPr>
                <w:ilvl w:val="0"/>
                <w:numId w:val="5"/>
              </w:numPr>
            </w:pPr>
            <w:r>
              <w:t>Tn Projection Compute Error</w:t>
            </w:r>
          </w:p>
          <w:p w:rsidR="00C96F49" w:rsidRDefault="00C96F49" w:rsidP="00EC4D4D">
            <w:pPr>
              <w:numPr>
                <w:ilvl w:val="0"/>
                <w:numId w:val="5"/>
              </w:numPr>
            </w:pPr>
            <w:r>
              <w:t>Tn Projection is Too Early</w:t>
            </w:r>
          </w:p>
        </w:tc>
        <w:tc>
          <w:tcPr>
            <w:tcW w:w="3672" w:type="dxa"/>
          </w:tcPr>
          <w:p w:rsidR="00704C78" w:rsidRDefault="00C96F49" w:rsidP="00EC4D4D">
            <w:pPr>
              <w:numPr>
                <w:ilvl w:val="0"/>
                <w:numId w:val="5"/>
              </w:numPr>
            </w:pPr>
            <w:r>
              <w:t>Tn Projection is Too Late</w:t>
            </w:r>
          </w:p>
          <w:p w:rsidR="00C96F49" w:rsidRDefault="00C96F49" w:rsidP="00EC4D4D">
            <w:pPr>
              <w:numPr>
                <w:ilvl w:val="0"/>
                <w:numId w:val="5"/>
              </w:numPr>
            </w:pPr>
            <w:r>
              <w:t>Envelope Signature Failure</w:t>
            </w:r>
          </w:p>
          <w:p w:rsidR="00C96F49" w:rsidRDefault="00C96F49" w:rsidP="00EC4D4D">
            <w:pPr>
              <w:numPr>
                <w:ilvl w:val="0"/>
                <w:numId w:val="5"/>
              </w:numPr>
            </w:pPr>
            <w:r>
              <w:t xml:space="preserve">Correlation Can’t </w:t>
            </w:r>
            <w:r w:rsidR="00FB32F9">
              <w:t>Converge</w:t>
            </w:r>
          </w:p>
          <w:p w:rsidR="00C96F49" w:rsidRDefault="00C96F49" w:rsidP="00EC4D4D">
            <w:pPr>
              <w:numPr>
                <w:ilvl w:val="0"/>
                <w:numId w:val="5"/>
              </w:numPr>
            </w:pPr>
            <w:r>
              <w:t>ZeroMatic absolute delta T Correlation Error</w:t>
            </w:r>
          </w:p>
          <w:p w:rsidR="00C96F49" w:rsidRDefault="00C96F49" w:rsidP="00EC4D4D">
            <w:pPr>
              <w:numPr>
                <w:ilvl w:val="0"/>
                <w:numId w:val="5"/>
              </w:numPr>
            </w:pPr>
            <w:r>
              <w:t>Correlation Settling</w:t>
            </w:r>
          </w:p>
          <w:p w:rsidR="00C96F49" w:rsidRDefault="00C96F49" w:rsidP="00EC4D4D">
            <w:pPr>
              <w:numPr>
                <w:ilvl w:val="0"/>
                <w:numId w:val="5"/>
              </w:numPr>
            </w:pPr>
            <w:r>
              <w:t>Window Movement (settling)</w:t>
            </w:r>
          </w:p>
        </w:tc>
      </w:tr>
    </w:tbl>
    <w:p w:rsidR="00704C78" w:rsidRDefault="000B3A9D" w:rsidP="0095616D">
      <w:r>
        <w:rPr>
          <w:noProof/>
        </w:rPr>
        <w:drawing>
          <wp:inline distT="0" distB="0" distL="0" distR="0">
            <wp:extent cx="5238750" cy="3057525"/>
            <wp:effectExtent l="0" t="0" r="0" b="0"/>
            <wp:docPr id="13"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4003675"/>
                      <a:chOff x="2133600" y="2133600"/>
                      <a:chExt cx="6705600" cy="4003675"/>
                    </a:xfrm>
                  </a:grpSpPr>
                  <a:sp>
                    <a:nvSpPr>
                      <a:cNvPr id="59395" name="Text Box 3"/>
                      <a:cNvSpPr txBox="1">
                        <a:spLocks noChangeArrowheads="1"/>
                      </a:cNvSpPr>
                    </a:nvSpPr>
                    <a:spPr bwMode="auto">
                      <a:xfrm>
                        <a:off x="2133600" y="2133600"/>
                        <a:ext cx="6705600" cy="4003675"/>
                      </a:xfrm>
                      <a:prstGeom prst="rect">
                        <a:avLst/>
                      </a:prstGeom>
                      <a:noFill/>
                      <a:ln w="9525">
                        <a:noFill/>
                        <a:miter lim="800000"/>
                        <a:headEnd/>
                        <a:tailEnd/>
                      </a:ln>
                      <a:effectLst/>
                    </a:spPr>
                    <a:txSp>
                      <a:txBody>
                        <a:bodyPr>
                          <a:spAutoFit/>
                        </a:bodyPr>
                        <a:lstStyle>
                          <a:defPPr>
                            <a:defRPr lang="en-US"/>
                          </a:defPPr>
                          <a:lvl1pPr algn="ctr" rtl="0" fontAlgn="base">
                            <a:spcBef>
                              <a:spcPct val="0"/>
                            </a:spcBef>
                            <a:spcAft>
                              <a:spcPct val="0"/>
                            </a:spcAft>
                            <a:defRPr sz="4400" kern="1200">
                              <a:solidFill>
                                <a:schemeClr val="tx2"/>
                              </a:solidFill>
                              <a:latin typeface="Arial" charset="0"/>
                              <a:ea typeface="+mn-ea"/>
                              <a:cs typeface="+mn-cs"/>
                            </a:defRPr>
                          </a:lvl1pPr>
                          <a:lvl2pPr marL="457200" algn="ctr" rtl="0" fontAlgn="base">
                            <a:spcBef>
                              <a:spcPct val="0"/>
                            </a:spcBef>
                            <a:spcAft>
                              <a:spcPct val="0"/>
                            </a:spcAft>
                            <a:defRPr sz="4400" kern="1200">
                              <a:solidFill>
                                <a:schemeClr val="tx2"/>
                              </a:solidFill>
                              <a:latin typeface="Arial" charset="0"/>
                              <a:ea typeface="+mn-ea"/>
                              <a:cs typeface="+mn-cs"/>
                            </a:defRPr>
                          </a:lvl2pPr>
                          <a:lvl3pPr marL="914400" algn="ctr" rtl="0" fontAlgn="base">
                            <a:spcBef>
                              <a:spcPct val="0"/>
                            </a:spcBef>
                            <a:spcAft>
                              <a:spcPct val="0"/>
                            </a:spcAft>
                            <a:defRPr sz="4400" kern="1200">
                              <a:solidFill>
                                <a:schemeClr val="tx2"/>
                              </a:solidFill>
                              <a:latin typeface="Arial" charset="0"/>
                              <a:ea typeface="+mn-ea"/>
                              <a:cs typeface="+mn-cs"/>
                            </a:defRPr>
                          </a:lvl3pPr>
                          <a:lvl4pPr marL="1371600" algn="ctr" rtl="0" fontAlgn="base">
                            <a:spcBef>
                              <a:spcPct val="0"/>
                            </a:spcBef>
                            <a:spcAft>
                              <a:spcPct val="0"/>
                            </a:spcAft>
                            <a:defRPr sz="4400" kern="1200">
                              <a:solidFill>
                                <a:schemeClr val="tx2"/>
                              </a:solidFill>
                              <a:latin typeface="Arial" charset="0"/>
                              <a:ea typeface="+mn-ea"/>
                              <a:cs typeface="+mn-cs"/>
                            </a:defRPr>
                          </a:lvl4pPr>
                          <a:lvl5pPr marL="1828800" algn="ctr" rtl="0" fontAlgn="base">
                            <a:spcBef>
                              <a:spcPct val="0"/>
                            </a:spcBef>
                            <a:spcAft>
                              <a:spcPct val="0"/>
                            </a:spcAft>
                            <a:defRPr sz="4400" kern="1200">
                              <a:solidFill>
                                <a:schemeClr val="tx2"/>
                              </a:solidFill>
                              <a:latin typeface="Arial" charset="0"/>
                              <a:ea typeface="+mn-ea"/>
                              <a:cs typeface="+mn-cs"/>
                            </a:defRPr>
                          </a:lvl5pPr>
                          <a:lvl6pPr marL="2286000" algn="l" defTabSz="914400" rtl="0" eaLnBrk="1" latinLnBrk="0" hangingPunct="1">
                            <a:defRPr sz="4400" kern="1200">
                              <a:solidFill>
                                <a:schemeClr val="tx2"/>
                              </a:solidFill>
                              <a:latin typeface="Arial" charset="0"/>
                              <a:ea typeface="+mn-ea"/>
                              <a:cs typeface="+mn-cs"/>
                            </a:defRPr>
                          </a:lvl6pPr>
                          <a:lvl7pPr marL="2743200" algn="l" defTabSz="914400" rtl="0" eaLnBrk="1" latinLnBrk="0" hangingPunct="1">
                            <a:defRPr sz="4400" kern="1200">
                              <a:solidFill>
                                <a:schemeClr val="tx2"/>
                              </a:solidFill>
                              <a:latin typeface="Arial" charset="0"/>
                              <a:ea typeface="+mn-ea"/>
                              <a:cs typeface="+mn-cs"/>
                            </a:defRPr>
                          </a:lvl7pPr>
                          <a:lvl8pPr marL="3200400" algn="l" defTabSz="914400" rtl="0" eaLnBrk="1" latinLnBrk="0" hangingPunct="1">
                            <a:defRPr sz="4400" kern="1200">
                              <a:solidFill>
                                <a:schemeClr val="tx2"/>
                              </a:solidFill>
                              <a:latin typeface="Arial" charset="0"/>
                              <a:ea typeface="+mn-ea"/>
                              <a:cs typeface="+mn-cs"/>
                            </a:defRPr>
                          </a:lvl8pPr>
                          <a:lvl9pPr marL="3657600" algn="l" defTabSz="914400" rtl="0" eaLnBrk="1" latinLnBrk="0" hangingPunct="1">
                            <a:defRPr sz="4400" kern="1200">
                              <a:solidFill>
                                <a:schemeClr val="tx2"/>
                              </a:solidFill>
                              <a:latin typeface="Arial" charset="0"/>
                              <a:ea typeface="+mn-ea"/>
                              <a:cs typeface="+mn-cs"/>
                            </a:defRPr>
                          </a:lvl9pPr>
                        </a:lstStyle>
                        <a:p>
                          <a:pPr algn="l">
                            <a:spcBef>
                              <a:spcPct val="50000"/>
                            </a:spcBef>
                          </a:pPr>
                          <a:r>
                            <a:rPr lang="en-US" sz="1600" dirty="0">
                              <a:solidFill>
                                <a:schemeClr val="tx1"/>
                              </a:solidFill>
                              <a:latin typeface="Times New Roman" pitchFamily="18" charset="0"/>
                            </a:rPr>
                            <a:t>Message		Cause</a:t>
                          </a:r>
                        </a:p>
                        <a:p>
                          <a:pPr algn="l">
                            <a:spcBef>
                              <a:spcPct val="50000"/>
                            </a:spcBef>
                          </a:pPr>
                          <a:r>
                            <a:rPr lang="en-US" sz="1600" dirty="0">
                              <a:solidFill>
                                <a:schemeClr val="tx1"/>
                              </a:solidFill>
                              <a:latin typeface="Times New Roman" pitchFamily="18" charset="0"/>
                            </a:rPr>
                            <a:t>Damp </a:t>
                          </a:r>
                          <a:r>
                            <a:rPr lang="en-US" sz="1600" dirty="0" err="1">
                              <a:solidFill>
                                <a:schemeClr val="tx1"/>
                              </a:solidFill>
                              <a:latin typeface="Times New Roman" pitchFamily="18" charset="0"/>
                            </a:rPr>
                            <a:t>Buf</a:t>
                          </a:r>
                          <a:r>
                            <a:rPr lang="en-US" sz="1600" dirty="0">
                              <a:solidFill>
                                <a:schemeClr val="tx1"/>
                              </a:solidFill>
                              <a:latin typeface="Times New Roman" pitchFamily="18" charset="0"/>
                            </a:rPr>
                            <a:t> Lo	Turbulence</a:t>
                          </a:r>
                        </a:p>
                        <a:p>
                          <a:pPr algn="l">
                            <a:spcBef>
                              <a:spcPct val="50000"/>
                            </a:spcBef>
                          </a:pPr>
                          <a:r>
                            <a:rPr lang="en-US" sz="1600" dirty="0">
                              <a:solidFill>
                                <a:schemeClr val="tx1"/>
                              </a:solidFill>
                              <a:latin typeface="Times New Roman" pitchFamily="18" charset="0"/>
                            </a:rPr>
                            <a:t>Damp </a:t>
                          </a:r>
                          <a:r>
                            <a:rPr lang="en-US" sz="1600" dirty="0" err="1">
                              <a:solidFill>
                                <a:schemeClr val="tx1"/>
                              </a:solidFill>
                              <a:latin typeface="Times New Roman" pitchFamily="18" charset="0"/>
                            </a:rPr>
                            <a:t>Buf</a:t>
                          </a:r>
                          <a:r>
                            <a:rPr lang="en-US" sz="1600" dirty="0">
                              <a:solidFill>
                                <a:schemeClr val="tx1"/>
                              </a:solidFill>
                              <a:latin typeface="Times New Roman" pitchFamily="18" charset="0"/>
                            </a:rPr>
                            <a:t> Hi	RFI</a:t>
                          </a:r>
                        </a:p>
                        <a:p>
                          <a:pPr algn="l">
                            <a:spcBef>
                              <a:spcPct val="50000"/>
                            </a:spcBef>
                          </a:pPr>
                          <a:r>
                            <a:rPr lang="en-US" sz="1600" dirty="0">
                              <a:solidFill>
                                <a:schemeClr val="tx1"/>
                              </a:solidFill>
                              <a:latin typeface="Times New Roman" pitchFamily="18" charset="0"/>
                            </a:rPr>
                            <a:t>Damping Set	High Damping with Application Condition Change</a:t>
                          </a:r>
                        </a:p>
                        <a:p>
                          <a:pPr algn="l">
                            <a:spcBef>
                              <a:spcPct val="50000"/>
                            </a:spcBef>
                          </a:pPr>
                          <a:r>
                            <a:rPr lang="en-US" sz="1600" dirty="0" err="1">
                              <a:solidFill>
                                <a:schemeClr val="tx1"/>
                              </a:solidFill>
                              <a:latin typeface="Times New Roman" pitchFamily="18" charset="0"/>
                            </a:rPr>
                            <a:t>Env</a:t>
                          </a:r>
                          <a:r>
                            <a:rPr lang="en-US" sz="1600" dirty="0">
                              <a:solidFill>
                                <a:schemeClr val="tx1"/>
                              </a:solidFill>
                              <a:latin typeface="Times New Roman" pitchFamily="18" charset="0"/>
                            </a:rPr>
                            <a:t> Peak Err	Poor S/N Ratio</a:t>
                          </a:r>
                        </a:p>
                        <a:p>
                          <a:pPr algn="l">
                            <a:spcBef>
                              <a:spcPct val="50000"/>
                            </a:spcBef>
                          </a:pPr>
                          <a:r>
                            <a:rPr lang="en-US" sz="1600" dirty="0" err="1">
                              <a:solidFill>
                                <a:schemeClr val="tx1"/>
                              </a:solidFill>
                              <a:latin typeface="Times New Roman" pitchFamily="18" charset="0"/>
                            </a:rPr>
                            <a:t>Tn</a:t>
                          </a:r>
                          <a:r>
                            <a:rPr lang="en-US" sz="1600" dirty="0">
                              <a:solidFill>
                                <a:schemeClr val="tx1"/>
                              </a:solidFill>
                              <a:latin typeface="Times New Roman" pitchFamily="18" charset="0"/>
                            </a:rPr>
                            <a:t> </a:t>
                          </a:r>
                          <a:r>
                            <a:rPr lang="en-US" sz="1600" dirty="0" err="1">
                              <a:solidFill>
                                <a:schemeClr val="tx1"/>
                              </a:solidFill>
                              <a:latin typeface="Times New Roman" pitchFamily="18" charset="0"/>
                            </a:rPr>
                            <a:t>Proj</a:t>
                          </a:r>
                          <a:r>
                            <a:rPr lang="en-US" sz="1600" dirty="0">
                              <a:solidFill>
                                <a:schemeClr val="tx1"/>
                              </a:solidFill>
                              <a:latin typeface="Times New Roman" pitchFamily="18" charset="0"/>
                            </a:rPr>
                            <a:t> Error	Poor S/N Ratio</a:t>
                          </a:r>
                        </a:p>
                        <a:p>
                          <a:pPr algn="l">
                            <a:spcBef>
                              <a:spcPct val="50000"/>
                            </a:spcBef>
                          </a:pPr>
                          <a:r>
                            <a:rPr lang="en-US" sz="1600" dirty="0">
                              <a:solidFill>
                                <a:schemeClr val="tx1"/>
                              </a:solidFill>
                              <a:latin typeface="Times New Roman" pitchFamily="18" charset="0"/>
                            </a:rPr>
                            <a:t>Envelop Sig	Signal Wave Shape Changed Since Initial Makeup</a:t>
                          </a:r>
                        </a:p>
                        <a:p>
                          <a:pPr algn="l">
                            <a:spcBef>
                              <a:spcPct val="50000"/>
                            </a:spcBef>
                          </a:pPr>
                          <a:r>
                            <a:rPr lang="en-US" sz="1600" dirty="0">
                              <a:solidFill>
                                <a:schemeClr val="tx1"/>
                              </a:solidFill>
                              <a:latin typeface="Times New Roman" pitchFamily="18" charset="0"/>
                            </a:rPr>
                            <a:t>No Correlate	U/D signal Wave Shapes not the Same</a:t>
                          </a:r>
                        </a:p>
                        <a:p>
                          <a:pPr algn="l">
                            <a:spcBef>
                              <a:spcPct val="50000"/>
                            </a:spcBef>
                          </a:pPr>
                          <a:r>
                            <a:rPr lang="en-US" sz="1600" dirty="0">
                              <a:solidFill>
                                <a:schemeClr val="tx1"/>
                              </a:solidFill>
                              <a:latin typeface="Times New Roman" pitchFamily="18" charset="0"/>
                            </a:rPr>
                            <a:t>Zero </a:t>
                          </a:r>
                          <a:r>
                            <a:rPr lang="en-US" sz="1600" dirty="0" err="1">
                              <a:solidFill>
                                <a:schemeClr val="tx1"/>
                              </a:solidFill>
                              <a:latin typeface="Times New Roman" pitchFamily="18" charset="0"/>
                            </a:rPr>
                            <a:t>Cor</a:t>
                          </a:r>
                          <a:r>
                            <a:rPr lang="en-US" sz="1600" dirty="0">
                              <a:solidFill>
                                <a:schemeClr val="tx1"/>
                              </a:solidFill>
                              <a:latin typeface="Times New Roman" pitchFamily="18" charset="0"/>
                            </a:rPr>
                            <a:t> Error	</a:t>
                          </a:r>
                          <a:r>
                            <a:rPr lang="en-US" sz="1600" dirty="0" err="1">
                              <a:solidFill>
                                <a:schemeClr val="tx1"/>
                              </a:solidFill>
                              <a:latin typeface="Times New Roman" pitchFamily="18" charset="0"/>
                            </a:rPr>
                            <a:t>ZeroMatic</a:t>
                          </a:r>
                          <a:r>
                            <a:rPr lang="en-US" sz="1600" dirty="0">
                              <a:solidFill>
                                <a:schemeClr val="tx1"/>
                              </a:solidFill>
                              <a:latin typeface="Times New Roman" pitchFamily="18" charset="0"/>
                            </a:rPr>
                            <a:t> Error</a:t>
                          </a:r>
                        </a:p>
                        <a:p>
                          <a:pPr algn="l">
                            <a:spcBef>
                              <a:spcPct val="50000"/>
                            </a:spcBef>
                          </a:pPr>
                          <a:r>
                            <a:rPr lang="en-US" sz="1600" dirty="0">
                              <a:solidFill>
                                <a:schemeClr val="tx1"/>
                              </a:solidFill>
                              <a:latin typeface="Times New Roman" pitchFamily="18" charset="0"/>
                            </a:rPr>
                            <a:t>Correlate Set	Rapid Change in U/D Signal Timing</a:t>
                          </a:r>
                        </a:p>
                        <a:p>
                          <a:pPr algn="l">
                            <a:spcBef>
                              <a:spcPct val="50000"/>
                            </a:spcBef>
                          </a:pPr>
                          <a:r>
                            <a:rPr lang="en-US" sz="1600" dirty="0">
                              <a:solidFill>
                                <a:schemeClr val="tx1"/>
                              </a:solidFill>
                              <a:latin typeface="Times New Roman" pitchFamily="18" charset="0"/>
                            </a:rPr>
                            <a:t>Window Set	Turbulence</a:t>
                          </a:r>
                        </a:p>
                      </a:txBody>
                      <a:useSpRect/>
                    </a:txSp>
                  </a:sp>
                </lc:lockedCanvas>
              </a:graphicData>
            </a:graphic>
          </wp:inline>
        </w:drawing>
      </w:r>
    </w:p>
    <w:p w:rsidR="005F59C8" w:rsidRDefault="001A67CD" w:rsidP="0095616D">
      <w:r>
        <w:t>33</w:t>
      </w:r>
      <w:r w:rsidR="0007299C">
        <w:t>.</w:t>
      </w:r>
      <w:r w:rsidR="0007299C">
        <w:tab/>
        <w:t>When “measured velocity 13</w:t>
      </w:r>
      <w:r w:rsidR="00306B05">
        <w:t>25 ft</w:t>
      </w:r>
      <w:r>
        <w:t>/s” shows up hit “left arrow”</w:t>
      </w:r>
      <w:r w:rsidR="00A9503C">
        <w:t xml:space="preserve"> and wait throu</w:t>
      </w:r>
      <w:r w:rsidR="0007299C">
        <w:t>gh setup.  It will be around 13</w:t>
      </w:r>
      <w:r w:rsidR="00306B05">
        <w:t>25 ft</w:t>
      </w:r>
      <w:r w:rsidR="00A9503C">
        <w:t>/s give or take.</w:t>
      </w:r>
      <w:r w:rsidR="0007299C">
        <w:t xml:space="preserve">  This is “speed of sound” through the compressed gas not “gas flow velocity”.  Air is around 1100 ft/s.</w:t>
      </w:r>
    </w:p>
    <w:p w:rsidR="00C96F49" w:rsidRDefault="00C96F49" w:rsidP="0095616D"/>
    <w:p w:rsidR="00BE6E03" w:rsidRDefault="00BE6E03" w:rsidP="0095616D">
      <w:pPr>
        <w:rPr>
          <w:b/>
        </w:rPr>
      </w:pPr>
      <w:r w:rsidRPr="00BE6E03">
        <w:rPr>
          <w:b/>
        </w:rPr>
        <w:t>CONGRATULATIONS THE METER IS CONNECTED AND NOW READING</w:t>
      </w:r>
    </w:p>
    <w:p w:rsidR="00C96F49" w:rsidRPr="00BE6E03" w:rsidRDefault="00C96F49" w:rsidP="0095616D">
      <w:pPr>
        <w:rPr>
          <w:b/>
        </w:rPr>
      </w:pPr>
    </w:p>
    <w:p w:rsidR="001A67CD" w:rsidRDefault="001A67CD" w:rsidP="0095616D">
      <w:r>
        <w:t>34.</w:t>
      </w:r>
      <w:r>
        <w:tab/>
        <w:t>“</w:t>
      </w:r>
      <w:r w:rsidR="00FB32F9">
        <w:t>Left</w:t>
      </w:r>
      <w:r>
        <w:t xml:space="preserve"> arrow” </w:t>
      </w:r>
      <w:r w:rsidR="00BE6E03">
        <w:t>to go the main menu</w:t>
      </w:r>
    </w:p>
    <w:p w:rsidR="00226F45" w:rsidRDefault="00BE6E03" w:rsidP="0095616D">
      <w:r>
        <w:t>35.</w:t>
      </w:r>
      <w:r>
        <w:tab/>
        <w:t>“</w:t>
      </w:r>
      <w:r w:rsidR="00FB32F9">
        <w:t>Down</w:t>
      </w:r>
      <w:r w:rsidR="00226F45">
        <w:t xml:space="preserve"> arrow” </w:t>
      </w:r>
      <w:r>
        <w:t>to</w:t>
      </w:r>
      <w:r w:rsidR="00226F45">
        <w:t xml:space="preserve"> “Flow/Total Units” </w:t>
      </w:r>
      <w:r>
        <w:t xml:space="preserve">then “right arrow” </w:t>
      </w:r>
      <w:r w:rsidR="00226F45">
        <w:t>for screen below.</w:t>
      </w:r>
    </w:p>
    <w:p w:rsidR="00532AA0" w:rsidRDefault="00532AA0" w:rsidP="0095616D"/>
    <w:p w:rsidR="00973E58" w:rsidRDefault="000B3A9D" w:rsidP="0095616D">
      <w:r>
        <w:rPr>
          <w:noProof/>
        </w:rPr>
        <w:lastRenderedPageBreak/>
        <w:drawing>
          <wp:inline distT="0" distB="0" distL="0" distR="0">
            <wp:extent cx="3019425" cy="2124781"/>
            <wp:effectExtent l="57150" t="38100" r="47625" b="27869"/>
            <wp:docPr id="14" name="Picture 14" descr="scre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8"/>
                    <pic:cNvPicPr>
                      <a:picLocks noChangeAspect="1" noChangeArrowheads="1"/>
                    </pic:cNvPicPr>
                  </pic:nvPicPr>
                  <pic:blipFill>
                    <a:blip r:embed="rId19" cstate="print"/>
                    <a:srcRect r="43750" b="29193"/>
                    <a:stretch>
                      <a:fillRect/>
                    </a:stretch>
                  </pic:blipFill>
                  <pic:spPr bwMode="auto">
                    <a:xfrm>
                      <a:off x="0" y="0"/>
                      <a:ext cx="3019425" cy="2124781"/>
                    </a:xfrm>
                    <a:prstGeom prst="rect">
                      <a:avLst/>
                    </a:prstGeom>
                    <a:noFill/>
                    <a:ln w="38100" cmpd="thinThick">
                      <a:solidFill>
                        <a:srgbClr val="000000"/>
                      </a:solidFill>
                      <a:miter lim="800000"/>
                      <a:headEnd/>
                      <a:tailEnd/>
                    </a:ln>
                    <a:effectLst/>
                  </pic:spPr>
                </pic:pic>
              </a:graphicData>
            </a:graphic>
          </wp:inline>
        </w:drawing>
      </w:r>
    </w:p>
    <w:p w:rsidR="00226F45" w:rsidRDefault="00226F45" w:rsidP="0095616D"/>
    <w:p w:rsidR="00226F45" w:rsidRDefault="00226F45" w:rsidP="0095616D">
      <w:r>
        <w:t>36.</w:t>
      </w:r>
      <w:r>
        <w:tab/>
        <w:t>“Flow Volume Units” set to “Cubic Feet”</w:t>
      </w:r>
    </w:p>
    <w:p w:rsidR="00226F45" w:rsidRDefault="00226F45" w:rsidP="0095616D">
      <w:r>
        <w:t xml:space="preserve">37. </w:t>
      </w:r>
      <w:r>
        <w:tab/>
      </w:r>
      <w:r w:rsidR="00B21B48">
        <w:t>“Std Vol Corr” set to “Yes”</w:t>
      </w:r>
      <w:r w:rsidR="00BE6E03">
        <w:t xml:space="preserve"> </w:t>
      </w:r>
    </w:p>
    <w:p w:rsidR="00306B05" w:rsidRDefault="00306B05" w:rsidP="0095616D">
      <w:r>
        <w:t xml:space="preserve">37A.  </w:t>
      </w:r>
      <w:r>
        <w:tab/>
        <w:t>When reading Actual Volumes keep this at a “No” (i.e. for meter checks).  It is up to the user to know the difference betw</w:t>
      </w:r>
      <w:r w:rsidR="00704C78">
        <w:t xml:space="preserve">een Actual and Standard volumes as this affects the use of this meter and </w:t>
      </w:r>
      <w:r w:rsidR="00FB32F9">
        <w:t>its</w:t>
      </w:r>
      <w:r w:rsidR="00704C78">
        <w:t xml:space="preserve"> modules.</w:t>
      </w:r>
    </w:p>
    <w:p w:rsidR="00B21B48" w:rsidRDefault="00B21B48" w:rsidP="00BE6E03">
      <w:pPr>
        <w:ind w:left="720" w:hanging="720"/>
      </w:pPr>
      <w:r>
        <w:t>38.</w:t>
      </w:r>
      <w:r w:rsidR="00A9503C">
        <w:tab/>
        <w:t xml:space="preserve">“Flow Time Units” set to “Day” and </w:t>
      </w:r>
      <w:r>
        <w:t>“Flow Display Scale” set to “MCU FT/DAY”</w:t>
      </w:r>
      <w:r w:rsidR="00BE6E03">
        <w:t xml:space="preserve"> (MMCUFT/DAY for the newer software. </w:t>
      </w:r>
    </w:p>
    <w:p w:rsidR="0095616D" w:rsidRDefault="00B21B48" w:rsidP="0095616D">
      <w:r>
        <w:t>39.</w:t>
      </w:r>
      <w:r>
        <w:tab/>
        <w:t>All others leave the same.</w:t>
      </w:r>
    </w:p>
    <w:p w:rsidR="00B21B48" w:rsidRDefault="00B21B48" w:rsidP="0095616D">
      <w:r>
        <w:t>40.</w:t>
      </w:r>
      <w:r>
        <w:tab/>
        <w:t xml:space="preserve">“Left Arrow” back to main menu. “Right Arrow” on </w:t>
      </w:r>
      <w:r w:rsidR="00E9469D">
        <w:t>“I/O Data Control” for screen below.</w:t>
      </w:r>
    </w:p>
    <w:p w:rsidR="0095616D" w:rsidRDefault="0095616D" w:rsidP="0095616D"/>
    <w:p w:rsidR="00973E58" w:rsidRDefault="000B3A9D" w:rsidP="0095616D">
      <w:r>
        <w:rPr>
          <w:noProof/>
        </w:rPr>
        <w:drawing>
          <wp:inline distT="0" distB="0" distL="0" distR="0">
            <wp:extent cx="3248025" cy="2647950"/>
            <wp:effectExtent l="57150" t="38100" r="47625" b="19050"/>
            <wp:docPr id="15" name="Picture 15"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Picture"/>
                    <pic:cNvPicPr>
                      <a:picLocks noChangeAspect="1" noChangeArrowheads="1"/>
                    </pic:cNvPicPr>
                  </pic:nvPicPr>
                  <pic:blipFill>
                    <a:blip r:embed="rId20" cstate="print"/>
                    <a:srcRect/>
                    <a:stretch>
                      <a:fillRect/>
                    </a:stretch>
                  </pic:blipFill>
                  <pic:spPr bwMode="auto">
                    <a:xfrm>
                      <a:off x="0" y="0"/>
                      <a:ext cx="3248025" cy="2647950"/>
                    </a:xfrm>
                    <a:prstGeom prst="rect">
                      <a:avLst/>
                    </a:prstGeom>
                    <a:noFill/>
                    <a:ln w="38100" cmpd="thickThin">
                      <a:solidFill>
                        <a:srgbClr val="000000"/>
                      </a:solidFill>
                      <a:miter lim="800000"/>
                      <a:headEnd/>
                      <a:tailEnd/>
                    </a:ln>
                    <a:effectLst/>
                  </pic:spPr>
                </pic:pic>
              </a:graphicData>
            </a:graphic>
          </wp:inline>
        </w:drawing>
      </w:r>
    </w:p>
    <w:p w:rsidR="0095616D" w:rsidRDefault="0095616D" w:rsidP="0095616D"/>
    <w:p w:rsidR="00E01BDB" w:rsidRDefault="00E01BDB" w:rsidP="0095616D"/>
    <w:p w:rsidR="00E01BDB" w:rsidRDefault="00E01BDB" w:rsidP="0095616D"/>
    <w:p w:rsidR="00E01BDB" w:rsidRDefault="00E01BDB" w:rsidP="0095616D"/>
    <w:p w:rsidR="00E01BDB" w:rsidRDefault="00E01BDB" w:rsidP="0095616D"/>
    <w:p w:rsidR="00E01BDB" w:rsidRDefault="00E01BDB" w:rsidP="0095616D"/>
    <w:p w:rsidR="00E01BDB" w:rsidRDefault="00E01BDB" w:rsidP="0095616D"/>
    <w:p w:rsidR="00E01BDB" w:rsidRDefault="00E01BDB" w:rsidP="0095616D"/>
    <w:p w:rsidR="00E01BDB" w:rsidRDefault="00E01BDB" w:rsidP="0095616D"/>
    <w:p w:rsidR="00E01BDB" w:rsidRDefault="00E01BDB" w:rsidP="0095616D"/>
    <w:p w:rsidR="00E01BDB" w:rsidRDefault="00E01BDB" w:rsidP="0095616D"/>
    <w:p w:rsidR="00E01BDB" w:rsidRDefault="00E01BDB" w:rsidP="0095616D"/>
    <w:p w:rsidR="0095616D" w:rsidRDefault="00711453" w:rsidP="0095616D">
      <w:r>
        <w:lastRenderedPageBreak/>
        <w:t>41.</w:t>
      </w:r>
      <w:r>
        <w:tab/>
        <w:t xml:space="preserve">“Right Arrow” on “Analog </w:t>
      </w:r>
      <w:r w:rsidRPr="00A9503C">
        <w:rPr>
          <w:b/>
        </w:rPr>
        <w:t>Input</w:t>
      </w:r>
      <w:r>
        <w:t xml:space="preserve"> setup” for screen below</w:t>
      </w:r>
      <w:r w:rsidR="00E01BDB">
        <w:t>.</w:t>
      </w:r>
    </w:p>
    <w:p w:rsidR="00E01BDB" w:rsidRDefault="00E01BDB" w:rsidP="0095616D"/>
    <w:p w:rsidR="00973E58" w:rsidRDefault="000B3A9D" w:rsidP="0095616D">
      <w:r>
        <w:rPr>
          <w:noProof/>
        </w:rPr>
        <w:drawing>
          <wp:inline distT="0" distB="0" distL="0" distR="0">
            <wp:extent cx="3086100" cy="2105025"/>
            <wp:effectExtent l="57150" t="38100" r="38100" b="28575"/>
            <wp:docPr id="16" name="Picture 16" descr="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10"/>
                    <pic:cNvPicPr>
                      <a:picLocks noChangeAspect="1" noChangeArrowheads="1"/>
                    </pic:cNvPicPr>
                  </pic:nvPicPr>
                  <pic:blipFill>
                    <a:blip r:embed="rId21" cstate="print"/>
                    <a:srcRect r="43750" b="32208"/>
                    <a:stretch>
                      <a:fillRect/>
                    </a:stretch>
                  </pic:blipFill>
                  <pic:spPr bwMode="auto">
                    <a:xfrm>
                      <a:off x="0" y="0"/>
                      <a:ext cx="3086100" cy="2105025"/>
                    </a:xfrm>
                    <a:prstGeom prst="rect">
                      <a:avLst/>
                    </a:prstGeom>
                    <a:noFill/>
                    <a:ln w="38100" cmpd="thinThick">
                      <a:solidFill>
                        <a:srgbClr val="000000"/>
                      </a:solidFill>
                      <a:miter lim="800000"/>
                      <a:headEnd/>
                      <a:tailEnd/>
                    </a:ln>
                    <a:effectLst/>
                  </pic:spPr>
                </pic:pic>
              </a:graphicData>
            </a:graphic>
          </wp:inline>
        </w:drawing>
      </w:r>
    </w:p>
    <w:p w:rsidR="00E01BDB" w:rsidRDefault="00E01BDB" w:rsidP="00E01BDB">
      <w:pPr>
        <w:pStyle w:val="ListParagraph"/>
      </w:pPr>
    </w:p>
    <w:p w:rsidR="00A9503C" w:rsidRPr="00E01BDB" w:rsidRDefault="00711453" w:rsidP="00E01BDB">
      <w:pPr>
        <w:pStyle w:val="ListParagraph"/>
        <w:numPr>
          <w:ilvl w:val="0"/>
          <w:numId w:val="10"/>
        </w:numPr>
        <w:rPr>
          <w:sz w:val="24"/>
          <w:szCs w:val="24"/>
        </w:rPr>
      </w:pPr>
      <w:r w:rsidRPr="00E01BDB">
        <w:rPr>
          <w:sz w:val="24"/>
          <w:szCs w:val="24"/>
        </w:rPr>
        <w:t xml:space="preserve">“Right Arrow” on “Iin1” </w:t>
      </w:r>
      <w:r w:rsidR="00A9503C" w:rsidRPr="00E01BDB">
        <w:rPr>
          <w:sz w:val="24"/>
          <w:szCs w:val="24"/>
        </w:rPr>
        <w:t xml:space="preserve">and “Right Arrow” again </w:t>
      </w:r>
      <w:r w:rsidRPr="00E01BDB">
        <w:rPr>
          <w:sz w:val="24"/>
          <w:szCs w:val="24"/>
        </w:rPr>
        <w:t>for screen below and put to “PSIA”</w:t>
      </w:r>
      <w:r w:rsidR="00A9503C" w:rsidRPr="00E01BDB">
        <w:rPr>
          <w:sz w:val="24"/>
          <w:szCs w:val="24"/>
        </w:rPr>
        <w:t>.</w:t>
      </w:r>
    </w:p>
    <w:p w:rsidR="00A9503C" w:rsidRDefault="00A9503C" w:rsidP="00644EB7">
      <w:pPr>
        <w:ind w:left="360"/>
      </w:pPr>
    </w:p>
    <w:p w:rsidR="00711453" w:rsidRDefault="000B3A9D" w:rsidP="00711453">
      <w:r>
        <w:rPr>
          <w:noProof/>
        </w:rPr>
        <w:drawing>
          <wp:inline distT="0" distB="0" distL="0" distR="0">
            <wp:extent cx="3314700" cy="2286000"/>
            <wp:effectExtent l="57150" t="38100" r="38100" b="19050"/>
            <wp:docPr id="17" name="Picture 17" descr="scre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12"/>
                    <pic:cNvPicPr>
                      <a:picLocks noChangeAspect="1" noChangeArrowheads="1"/>
                    </pic:cNvPicPr>
                  </pic:nvPicPr>
                  <pic:blipFill>
                    <a:blip r:embed="rId22" cstate="print"/>
                    <a:srcRect r="39688" b="30116"/>
                    <a:stretch>
                      <a:fillRect/>
                    </a:stretch>
                  </pic:blipFill>
                  <pic:spPr bwMode="auto">
                    <a:xfrm>
                      <a:off x="0" y="0"/>
                      <a:ext cx="3314700" cy="2286000"/>
                    </a:xfrm>
                    <a:prstGeom prst="rect">
                      <a:avLst/>
                    </a:prstGeom>
                    <a:noFill/>
                    <a:ln w="38100" cmpd="thinThick">
                      <a:solidFill>
                        <a:srgbClr val="000000"/>
                      </a:solidFill>
                      <a:miter lim="800000"/>
                      <a:headEnd/>
                      <a:tailEnd/>
                    </a:ln>
                    <a:effectLst/>
                  </pic:spPr>
                </pic:pic>
              </a:graphicData>
            </a:graphic>
          </wp:inline>
        </w:drawing>
      </w:r>
    </w:p>
    <w:p w:rsidR="00711453" w:rsidRDefault="00711453" w:rsidP="00711453"/>
    <w:p w:rsidR="00711453" w:rsidRDefault="00711453" w:rsidP="00711453">
      <w:r>
        <w:t xml:space="preserve">43. </w:t>
      </w:r>
      <w:r>
        <w:tab/>
        <w:t xml:space="preserve">Insert total gas pressure into </w:t>
      </w:r>
      <w:r w:rsidRPr="00F65323">
        <w:rPr>
          <w:b/>
        </w:rPr>
        <w:t>BOTH</w:t>
      </w:r>
      <w:r>
        <w:t xml:space="preserve"> “4 ma” and “20 ma” input.  </w:t>
      </w:r>
    </w:p>
    <w:p w:rsidR="00711453" w:rsidRDefault="00704C78" w:rsidP="00F65323">
      <w:pPr>
        <w:ind w:left="720"/>
      </w:pPr>
      <w:r>
        <w:t xml:space="preserve">(i.e. 645 psig + 11.71 psia </w:t>
      </w:r>
      <w:r w:rsidR="00711453">
        <w:t xml:space="preserve">= 656.71 psia) for </w:t>
      </w:r>
      <w:r w:rsidR="00711453" w:rsidRPr="00F65323">
        <w:rPr>
          <w:b/>
        </w:rPr>
        <w:t>BOTH</w:t>
      </w:r>
      <w:r w:rsidR="00711453">
        <w:t xml:space="preserve"> of them.</w:t>
      </w:r>
      <w:r w:rsidR="00F65323">
        <w:t xml:space="preserve">  You’re tricking the 4-20 ma inputs and telling them to stay fixed.</w:t>
      </w:r>
    </w:p>
    <w:p w:rsidR="00711453" w:rsidRDefault="00711453" w:rsidP="00711453"/>
    <w:p w:rsidR="00973E58" w:rsidRDefault="00C64089" w:rsidP="0095616D">
      <w:r>
        <w:rPr>
          <w:noProof/>
        </w:rPr>
        <w:pict>
          <v:shape id="_x0000_s1050" type="#_x0000_t202" style="position:absolute;margin-left:171pt;margin-top:27pt;width:63pt;height:54pt;z-index:251656704">
            <v:textbox>
              <w:txbxContent>
                <w:p w:rsidR="00E01BDB" w:rsidRDefault="00E01BDB">
                  <w:r>
                    <w:t>PSIG</w:t>
                  </w:r>
                </w:p>
                <w:p w:rsidR="00E01BDB" w:rsidRDefault="00E01BDB">
                  <w:r>
                    <w:t>656.71</w:t>
                  </w:r>
                </w:p>
                <w:p w:rsidR="00E01BDB" w:rsidRDefault="00E01BDB">
                  <w:r>
                    <w:t>656.71</w:t>
                  </w:r>
                </w:p>
              </w:txbxContent>
            </v:textbox>
          </v:shape>
        </w:pict>
      </w:r>
      <w:r w:rsidR="000B3A9D">
        <w:rPr>
          <w:noProof/>
        </w:rPr>
        <w:drawing>
          <wp:inline distT="0" distB="0" distL="0" distR="0">
            <wp:extent cx="3438525" cy="2209800"/>
            <wp:effectExtent l="57150" t="38100" r="47625" b="19050"/>
            <wp:docPr id="18" name="Picture 18" descr="scre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11"/>
                    <pic:cNvPicPr>
                      <a:picLocks noChangeAspect="1" noChangeArrowheads="1"/>
                    </pic:cNvPicPr>
                  </pic:nvPicPr>
                  <pic:blipFill>
                    <a:blip r:embed="rId23" cstate="print"/>
                    <a:srcRect r="37689" b="28259"/>
                    <a:stretch>
                      <a:fillRect/>
                    </a:stretch>
                  </pic:blipFill>
                  <pic:spPr bwMode="auto">
                    <a:xfrm>
                      <a:off x="0" y="0"/>
                      <a:ext cx="3438525" cy="2209800"/>
                    </a:xfrm>
                    <a:prstGeom prst="rect">
                      <a:avLst/>
                    </a:prstGeom>
                    <a:noFill/>
                    <a:ln w="38100" cmpd="thinThick">
                      <a:solidFill>
                        <a:srgbClr val="000000"/>
                      </a:solidFill>
                      <a:miter lim="800000"/>
                      <a:headEnd/>
                      <a:tailEnd/>
                    </a:ln>
                    <a:effectLst/>
                  </pic:spPr>
                </pic:pic>
              </a:graphicData>
            </a:graphic>
          </wp:inline>
        </w:drawing>
      </w:r>
    </w:p>
    <w:p w:rsidR="0095616D" w:rsidRDefault="0095616D" w:rsidP="0095616D"/>
    <w:p w:rsidR="00973E58" w:rsidRDefault="00711453" w:rsidP="004D32DF">
      <w:pPr>
        <w:spacing w:after="360"/>
      </w:pPr>
      <w:r>
        <w:lastRenderedPageBreak/>
        <w:t>44.</w:t>
      </w:r>
      <w:r>
        <w:tab/>
        <w:t>Do same for temperature input using “Iin2”</w:t>
      </w:r>
      <w:r w:rsidR="00F65323">
        <w:t xml:space="preserve"> and putting in temperature (in F)</w:t>
      </w:r>
      <w:r>
        <w:t xml:space="preserve"> for </w:t>
      </w:r>
      <w:r w:rsidRPr="00F65323">
        <w:rPr>
          <w:b/>
        </w:rPr>
        <w:t>BOTH</w:t>
      </w:r>
      <w:r>
        <w:t xml:space="preserve"> “4ma” and “20ma” inputs.  As the pressure and temperature change throughout the measurement you must change </w:t>
      </w:r>
      <w:r w:rsidRPr="00F65323">
        <w:rPr>
          <w:b/>
        </w:rPr>
        <w:t>BOTH</w:t>
      </w:r>
      <w:r>
        <w:t xml:space="preserve"> periodically.</w:t>
      </w:r>
      <w:r w:rsidR="002F0C40">
        <w:t xml:space="preserve">  RTD inputs and Pressure Taps can be wired in if desired for real-time measurement (this is more for a permanent installation).</w:t>
      </w:r>
    </w:p>
    <w:p w:rsidR="00711453" w:rsidRDefault="00C64089" w:rsidP="0095616D">
      <w:r>
        <w:rPr>
          <w:noProof/>
        </w:rPr>
        <w:pict>
          <v:shape id="_x0000_s1062" type="#_x0000_t202" style="position:absolute;margin-left:162pt;margin-top:38.6pt;width:63pt;height:54pt;z-index:251659776">
            <v:textbox>
              <w:txbxContent>
                <w:p w:rsidR="00E01BDB" w:rsidRDefault="00E01BDB" w:rsidP="00A9503C">
                  <w:r>
                    <w:t>Deg F</w:t>
                  </w:r>
                </w:p>
                <w:p w:rsidR="00E01BDB" w:rsidRDefault="00E01BDB" w:rsidP="00A9503C">
                  <w:r>
                    <w:t>78</w:t>
                  </w:r>
                </w:p>
                <w:p w:rsidR="00E01BDB" w:rsidRDefault="00E01BDB" w:rsidP="00A9503C">
                  <w:r>
                    <w:t>78</w:t>
                  </w:r>
                </w:p>
              </w:txbxContent>
            </v:textbox>
          </v:shape>
        </w:pict>
      </w:r>
      <w:r w:rsidR="000B3A9D">
        <w:rPr>
          <w:noProof/>
        </w:rPr>
        <w:drawing>
          <wp:inline distT="0" distB="0" distL="0" distR="0">
            <wp:extent cx="3533775" cy="2162175"/>
            <wp:effectExtent l="57150" t="38100" r="47625" b="28575"/>
            <wp:docPr id="19" name="Picture 19" descr="scre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11"/>
                    <pic:cNvPicPr>
                      <a:picLocks noChangeAspect="1" noChangeArrowheads="1"/>
                    </pic:cNvPicPr>
                  </pic:nvPicPr>
                  <pic:blipFill>
                    <a:blip r:embed="rId23" cstate="print"/>
                    <a:srcRect r="35608" b="29843"/>
                    <a:stretch>
                      <a:fillRect/>
                    </a:stretch>
                  </pic:blipFill>
                  <pic:spPr bwMode="auto">
                    <a:xfrm>
                      <a:off x="0" y="0"/>
                      <a:ext cx="3533775" cy="2162175"/>
                    </a:xfrm>
                    <a:prstGeom prst="rect">
                      <a:avLst/>
                    </a:prstGeom>
                    <a:noFill/>
                    <a:ln w="38100" cmpd="thinThick">
                      <a:solidFill>
                        <a:srgbClr val="000000"/>
                      </a:solidFill>
                      <a:miter lim="800000"/>
                      <a:headEnd/>
                      <a:tailEnd/>
                    </a:ln>
                    <a:effectLst/>
                  </pic:spPr>
                </pic:pic>
              </a:graphicData>
            </a:graphic>
          </wp:inline>
        </w:drawing>
      </w:r>
    </w:p>
    <w:p w:rsidR="00A9503C" w:rsidRDefault="00A9503C" w:rsidP="0095616D">
      <w:pPr>
        <w:rPr>
          <w:b/>
        </w:rPr>
      </w:pPr>
    </w:p>
    <w:p w:rsidR="0095616D" w:rsidRPr="00F65323" w:rsidRDefault="00711453" w:rsidP="0095616D">
      <w:pPr>
        <w:rPr>
          <w:b/>
        </w:rPr>
      </w:pPr>
      <w:r w:rsidRPr="00F65323">
        <w:rPr>
          <w:b/>
        </w:rPr>
        <w:t>FINALLY</w:t>
      </w:r>
    </w:p>
    <w:p w:rsidR="00711453" w:rsidRDefault="00711453" w:rsidP="0095616D"/>
    <w:p w:rsidR="00704C78" w:rsidRDefault="00711453" w:rsidP="0095616D">
      <w:r>
        <w:t>45.</w:t>
      </w:r>
      <w:r>
        <w:tab/>
        <w:t>To see what you are flowing go back to main menu screen and “right arrow” on “Diagnostic Data”.</w:t>
      </w:r>
    </w:p>
    <w:p w:rsidR="00E01BDB" w:rsidRDefault="00E01BDB" w:rsidP="0095616D"/>
    <w:p w:rsidR="002F0C40" w:rsidRDefault="000B3A9D" w:rsidP="0095616D">
      <w:r>
        <w:rPr>
          <w:noProof/>
        </w:rPr>
        <w:drawing>
          <wp:inline distT="0" distB="0" distL="0" distR="0">
            <wp:extent cx="3086100" cy="2609850"/>
            <wp:effectExtent l="57150" t="38100" r="38100" b="19050"/>
            <wp:docPr id="20" name="Picture 20"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Picture (1)"/>
                    <pic:cNvPicPr>
                      <a:picLocks noChangeAspect="1" noChangeArrowheads="1"/>
                    </pic:cNvPicPr>
                  </pic:nvPicPr>
                  <pic:blipFill>
                    <a:blip r:embed="rId24" cstate="print"/>
                    <a:srcRect/>
                    <a:stretch>
                      <a:fillRect/>
                    </a:stretch>
                  </pic:blipFill>
                  <pic:spPr bwMode="auto">
                    <a:xfrm>
                      <a:off x="0" y="0"/>
                      <a:ext cx="3086100" cy="2609850"/>
                    </a:xfrm>
                    <a:prstGeom prst="rect">
                      <a:avLst/>
                    </a:prstGeom>
                    <a:noFill/>
                    <a:ln w="38100" cmpd="thickThin">
                      <a:solidFill>
                        <a:srgbClr val="000000"/>
                      </a:solidFill>
                      <a:miter lim="800000"/>
                      <a:headEnd/>
                      <a:tailEnd/>
                    </a:ln>
                    <a:effectLst/>
                  </pic:spPr>
                </pic:pic>
              </a:graphicData>
            </a:graphic>
          </wp:inline>
        </w:drawing>
      </w:r>
    </w:p>
    <w:p w:rsidR="00C96F49" w:rsidRDefault="00C96F49" w:rsidP="0095616D"/>
    <w:p w:rsidR="00711453" w:rsidRDefault="00711453" w:rsidP="002F0C40">
      <w:pPr>
        <w:ind w:left="720" w:hanging="720"/>
      </w:pPr>
      <w:r>
        <w:t>46.</w:t>
      </w:r>
      <w:r>
        <w:tab/>
        <w:t xml:space="preserve">Make sure “Path Select” is on “1”.  It has a tendency to </w:t>
      </w:r>
      <w:r w:rsidRPr="00503AC3">
        <w:t>shift</w:t>
      </w:r>
      <w:r w:rsidR="00E42CB0">
        <w:t xml:space="preserve"> to</w:t>
      </w:r>
      <w:r w:rsidRPr="00503AC3">
        <w:t xml:space="preserve"> </w:t>
      </w:r>
      <w:r w:rsidR="00E42CB0">
        <w:t>“Default is Path 1 &amp; 2”</w:t>
      </w:r>
      <w:r w:rsidR="002F0C40">
        <w:t>.  This is a software flaw.</w:t>
      </w:r>
    </w:p>
    <w:p w:rsidR="00E01BDB" w:rsidRDefault="00E01BDB" w:rsidP="002F0C40">
      <w:pPr>
        <w:ind w:left="720" w:hanging="720"/>
      </w:pPr>
    </w:p>
    <w:p w:rsidR="00E01BDB" w:rsidRDefault="00E01BDB" w:rsidP="002F0C40">
      <w:pPr>
        <w:ind w:left="720" w:hanging="720"/>
      </w:pPr>
    </w:p>
    <w:p w:rsidR="00E01BDB" w:rsidRDefault="00E01BDB" w:rsidP="002F0C40">
      <w:pPr>
        <w:ind w:left="720" w:hanging="720"/>
      </w:pPr>
    </w:p>
    <w:p w:rsidR="00E01BDB" w:rsidRDefault="00E01BDB" w:rsidP="002F0C40">
      <w:pPr>
        <w:ind w:left="720" w:hanging="720"/>
      </w:pPr>
    </w:p>
    <w:p w:rsidR="00E01BDB" w:rsidRDefault="00E01BDB" w:rsidP="002F0C40">
      <w:pPr>
        <w:ind w:left="720" w:hanging="720"/>
      </w:pPr>
    </w:p>
    <w:p w:rsidR="00E01BDB" w:rsidRDefault="00E01BDB" w:rsidP="002F0C40">
      <w:pPr>
        <w:ind w:left="720" w:hanging="720"/>
      </w:pPr>
    </w:p>
    <w:p w:rsidR="00E01BDB" w:rsidRDefault="00E01BDB" w:rsidP="002F0C40">
      <w:pPr>
        <w:ind w:left="720" w:hanging="720"/>
      </w:pPr>
    </w:p>
    <w:p w:rsidR="00E01BDB" w:rsidRDefault="00E01BDB" w:rsidP="002F0C40">
      <w:pPr>
        <w:ind w:left="720" w:hanging="720"/>
      </w:pPr>
    </w:p>
    <w:p w:rsidR="0095616D" w:rsidRDefault="00711453" w:rsidP="0095616D">
      <w:r>
        <w:lastRenderedPageBreak/>
        <w:t>47.</w:t>
      </w:r>
      <w:r>
        <w:tab/>
        <w:t>“Right arrow” on “Flow Data” and the top 2 numbers are what you want.</w:t>
      </w:r>
    </w:p>
    <w:p w:rsidR="00C96F49" w:rsidRDefault="00C96F49" w:rsidP="0095616D"/>
    <w:p w:rsidR="00973E58" w:rsidRDefault="000B3A9D" w:rsidP="0095616D">
      <w:r>
        <w:rPr>
          <w:noProof/>
        </w:rPr>
        <w:drawing>
          <wp:inline distT="0" distB="0" distL="0" distR="0">
            <wp:extent cx="3095625" cy="2562225"/>
            <wp:effectExtent l="57150" t="38100" r="47625" b="28575"/>
            <wp:docPr id="21" name="Picture 21"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Picture (2)"/>
                    <pic:cNvPicPr>
                      <a:picLocks noChangeAspect="1" noChangeArrowheads="1"/>
                    </pic:cNvPicPr>
                  </pic:nvPicPr>
                  <pic:blipFill>
                    <a:blip r:embed="rId25" cstate="print"/>
                    <a:srcRect/>
                    <a:stretch>
                      <a:fillRect/>
                    </a:stretch>
                  </pic:blipFill>
                  <pic:spPr bwMode="auto">
                    <a:xfrm>
                      <a:off x="0" y="0"/>
                      <a:ext cx="3095625" cy="2562225"/>
                    </a:xfrm>
                    <a:prstGeom prst="rect">
                      <a:avLst/>
                    </a:prstGeom>
                    <a:noFill/>
                    <a:ln w="38100" cmpd="thickThin">
                      <a:solidFill>
                        <a:srgbClr val="000000"/>
                      </a:solidFill>
                      <a:miter lim="800000"/>
                      <a:headEnd/>
                      <a:tailEnd/>
                    </a:ln>
                    <a:effectLst/>
                  </pic:spPr>
                </pic:pic>
              </a:graphicData>
            </a:graphic>
          </wp:inline>
        </w:drawing>
      </w:r>
    </w:p>
    <w:p w:rsidR="0095616D" w:rsidRDefault="0095616D" w:rsidP="0095616D"/>
    <w:p w:rsidR="0095616D" w:rsidRDefault="00D04955" w:rsidP="00D04955">
      <w:pPr>
        <w:numPr>
          <w:ilvl w:val="0"/>
          <w:numId w:val="3"/>
        </w:numPr>
      </w:pPr>
      <w:r>
        <w:t>This is a sample of what you might see.  When you question your setup, a “Valc %” reading of 30 or more means you did it right.</w:t>
      </w:r>
      <w:r w:rsidR="00F65323">
        <w:t xml:space="preserve">  That means the transducers are talking.</w:t>
      </w:r>
    </w:p>
    <w:p w:rsidR="00D04955" w:rsidRDefault="00D04955" w:rsidP="00D04955">
      <w:pPr>
        <w:ind w:left="360"/>
      </w:pPr>
    </w:p>
    <w:p w:rsidR="00973E58" w:rsidRDefault="00C64089" w:rsidP="0095616D">
      <w:r>
        <w:rPr>
          <w:noProof/>
        </w:rPr>
        <w:pict>
          <v:oval id="_x0000_s1044" style="position:absolute;margin-left:117pt;margin-top:22.2pt;width:54pt;height:45pt;z-index:251655680" filled="f" strokecolor="red"/>
        </w:pict>
      </w:r>
      <w:r w:rsidR="000B3A9D">
        <w:rPr>
          <w:noProof/>
        </w:rPr>
        <w:drawing>
          <wp:inline distT="0" distB="0" distL="0" distR="0">
            <wp:extent cx="3429000" cy="2038350"/>
            <wp:effectExtent l="57150" t="38100" r="38100" b="19050"/>
            <wp:docPr id="22" name="Picture 22" descr="scre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14"/>
                    <pic:cNvPicPr>
                      <a:picLocks noChangeAspect="1" noChangeArrowheads="1"/>
                    </pic:cNvPicPr>
                  </pic:nvPicPr>
                  <pic:blipFill>
                    <a:blip r:embed="rId26" cstate="print"/>
                    <a:srcRect r="37500" b="34154"/>
                    <a:stretch>
                      <a:fillRect/>
                    </a:stretch>
                  </pic:blipFill>
                  <pic:spPr bwMode="auto">
                    <a:xfrm>
                      <a:off x="0" y="0"/>
                      <a:ext cx="3429000" cy="2038350"/>
                    </a:xfrm>
                    <a:prstGeom prst="rect">
                      <a:avLst/>
                    </a:prstGeom>
                    <a:noFill/>
                    <a:ln w="38100" cmpd="thinThick">
                      <a:solidFill>
                        <a:srgbClr val="000000"/>
                      </a:solidFill>
                      <a:miter lim="800000"/>
                      <a:headEnd/>
                      <a:tailEnd/>
                    </a:ln>
                    <a:effectLst/>
                  </pic:spPr>
                </pic:pic>
              </a:graphicData>
            </a:graphic>
          </wp:inline>
        </w:drawing>
      </w:r>
    </w:p>
    <w:p w:rsidR="0095616D" w:rsidRDefault="0095616D" w:rsidP="0095616D"/>
    <w:p w:rsidR="00744430" w:rsidRPr="002F0C40" w:rsidRDefault="00FB32F9" w:rsidP="0095616D">
      <w:r w:rsidRPr="002F0C40">
        <w:t>48A</w:t>
      </w:r>
      <w:r>
        <w:t>.</w:t>
      </w:r>
      <w:r w:rsidRPr="002F0C40">
        <w:t xml:space="preserve"> </w:t>
      </w:r>
      <w:r>
        <w:tab/>
      </w:r>
      <w:proofErr w:type="gramStart"/>
      <w:r w:rsidRPr="002F0C40">
        <w:t>Alternatively</w:t>
      </w:r>
      <w:proofErr w:type="gramEnd"/>
      <w:r w:rsidRPr="002F0C40">
        <w:t xml:space="preserve">, press MENU to exit to the flow display screen to observe flow rate. </w:t>
      </w:r>
      <w:r w:rsidR="00744430" w:rsidRPr="002F0C40">
        <w:t xml:space="preserve">The meter will prompt you to “Save the Site”, press </w:t>
      </w:r>
      <w:r w:rsidR="00E01BDB">
        <w:t>“</w:t>
      </w:r>
      <w:r w:rsidR="00744430" w:rsidRPr="002F0C40">
        <w:t>right arrow</w:t>
      </w:r>
      <w:r w:rsidR="00E01BDB">
        <w:t>”</w:t>
      </w:r>
      <w:r w:rsidR="00744430" w:rsidRPr="002F0C40">
        <w:t xml:space="preserve"> &amp; </w:t>
      </w:r>
      <w:r w:rsidR="00E01BDB">
        <w:t>“</w:t>
      </w:r>
      <w:r w:rsidR="00744430" w:rsidRPr="002F0C40">
        <w:t>Enter</w:t>
      </w:r>
      <w:r w:rsidR="00E01BDB">
        <w:t>”</w:t>
      </w:r>
      <w:r w:rsidR="00744430" w:rsidRPr="002F0C40">
        <w:t xml:space="preserve"> to save the now-complete site and exit to the display screen </w:t>
      </w:r>
    </w:p>
    <w:p w:rsidR="00744430" w:rsidRDefault="00744430" w:rsidP="0095616D">
      <w:pPr>
        <w:rPr>
          <w:color w:val="3366FF"/>
        </w:rPr>
      </w:pPr>
    </w:p>
    <w:p w:rsidR="00744430" w:rsidRDefault="000B3A9D" w:rsidP="0095616D">
      <w:pPr>
        <w:rPr>
          <w:color w:val="3366FF"/>
        </w:rPr>
      </w:pPr>
      <w:r>
        <w:rPr>
          <w:noProof/>
          <w:color w:val="3366FF"/>
        </w:rPr>
        <w:drawing>
          <wp:inline distT="0" distB="0" distL="0" distR="0">
            <wp:extent cx="3314700" cy="1914525"/>
            <wp:effectExtent l="19050" t="0" r="0" b="0"/>
            <wp:docPr id="23" name="Picture 23" descr="gasdi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sdisp2"/>
                    <pic:cNvPicPr>
                      <a:picLocks noChangeAspect="1" noChangeArrowheads="1"/>
                    </pic:cNvPicPr>
                  </pic:nvPicPr>
                  <pic:blipFill>
                    <a:blip r:embed="rId27" cstate="print"/>
                    <a:srcRect/>
                    <a:stretch>
                      <a:fillRect/>
                    </a:stretch>
                  </pic:blipFill>
                  <pic:spPr bwMode="auto">
                    <a:xfrm>
                      <a:off x="0" y="0"/>
                      <a:ext cx="3314700" cy="1914525"/>
                    </a:xfrm>
                    <a:prstGeom prst="rect">
                      <a:avLst/>
                    </a:prstGeom>
                    <a:noFill/>
                    <a:ln w="9525">
                      <a:noFill/>
                      <a:miter lim="800000"/>
                      <a:headEnd/>
                      <a:tailEnd/>
                    </a:ln>
                  </pic:spPr>
                </pic:pic>
              </a:graphicData>
            </a:graphic>
          </wp:inline>
        </w:drawing>
      </w:r>
    </w:p>
    <w:p w:rsidR="00744430" w:rsidRPr="00744430" w:rsidRDefault="00744430" w:rsidP="0095616D">
      <w:pPr>
        <w:rPr>
          <w:color w:val="3366FF"/>
        </w:rPr>
      </w:pPr>
    </w:p>
    <w:p w:rsidR="0095616D" w:rsidRDefault="00E42CB0" w:rsidP="002F0C40">
      <w:pPr>
        <w:ind w:left="720" w:hanging="720"/>
      </w:pPr>
      <w:r>
        <w:lastRenderedPageBreak/>
        <w:t>49.</w:t>
      </w:r>
      <w:r>
        <w:tab/>
        <w:t>You’re Done.  The screen</w:t>
      </w:r>
      <w:r w:rsidR="00D04955">
        <w:t xml:space="preserve"> </w:t>
      </w:r>
      <w:r w:rsidR="00C02138">
        <w:t xml:space="preserve">“Test Facilities” </w:t>
      </w:r>
      <w:r w:rsidR="00D04955">
        <w:t>below require</w:t>
      </w:r>
      <w:r>
        <w:t>s</w:t>
      </w:r>
      <w:r w:rsidR="00D04955">
        <w:t xml:space="preserve"> additional help </w:t>
      </w:r>
      <w:r w:rsidR="00E01BDB">
        <w:t>and isn</w:t>
      </w:r>
      <w:r w:rsidR="002F0C40">
        <w:t>’t needed at this time.  They</w:t>
      </w:r>
      <w:r>
        <w:t xml:space="preserve"> are for additional troubleshooting</w:t>
      </w:r>
      <w:r w:rsidR="00C02138">
        <w:t xml:space="preserve"> and verification that the flow profile and signals are acceptable.</w:t>
      </w:r>
    </w:p>
    <w:p w:rsidR="002F0C40" w:rsidRDefault="002F0C40" w:rsidP="0095616D"/>
    <w:p w:rsidR="002F0C40" w:rsidRDefault="000B3A9D" w:rsidP="0095616D">
      <w:r>
        <w:rPr>
          <w:noProof/>
        </w:rPr>
        <w:drawing>
          <wp:inline distT="0" distB="0" distL="0" distR="0">
            <wp:extent cx="3200400" cy="2647950"/>
            <wp:effectExtent l="57150" t="38100" r="38100" b="19050"/>
            <wp:docPr id="24" name="Picture 24"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Picture (3)"/>
                    <pic:cNvPicPr>
                      <a:picLocks noChangeAspect="1" noChangeArrowheads="1"/>
                    </pic:cNvPicPr>
                  </pic:nvPicPr>
                  <pic:blipFill>
                    <a:blip r:embed="rId28" cstate="print"/>
                    <a:srcRect/>
                    <a:stretch>
                      <a:fillRect/>
                    </a:stretch>
                  </pic:blipFill>
                  <pic:spPr bwMode="auto">
                    <a:xfrm>
                      <a:off x="0" y="0"/>
                      <a:ext cx="3200400" cy="2647950"/>
                    </a:xfrm>
                    <a:prstGeom prst="rect">
                      <a:avLst/>
                    </a:prstGeom>
                    <a:noFill/>
                    <a:ln w="38100" cmpd="thickThin">
                      <a:solidFill>
                        <a:srgbClr val="000000"/>
                      </a:solidFill>
                      <a:miter lim="800000"/>
                      <a:headEnd/>
                      <a:tailEnd/>
                    </a:ln>
                    <a:effectLst/>
                  </pic:spPr>
                </pic:pic>
              </a:graphicData>
            </a:graphic>
          </wp:inline>
        </w:drawing>
      </w:r>
    </w:p>
    <w:p w:rsidR="002F0C40" w:rsidRDefault="002F0C40" w:rsidP="0095616D"/>
    <w:p w:rsidR="00CD28AD" w:rsidRDefault="00CD28AD" w:rsidP="0095616D"/>
    <w:p w:rsidR="00CD28AD" w:rsidRDefault="00704C78" w:rsidP="0095616D">
      <w:pPr>
        <w:rPr>
          <w:rStyle w:val="skypepnhrightspan"/>
          <w:rFonts w:ascii="Arial" w:hAnsi="Arial" w:cs="Arial"/>
          <w:b/>
          <w:sz w:val="40"/>
          <w:szCs w:val="40"/>
        </w:rPr>
      </w:pPr>
      <w:proofErr w:type="gramStart"/>
      <w:r>
        <w:rPr>
          <w:b/>
        </w:rPr>
        <w:t xml:space="preserve">For 24 Hour 7 Day </w:t>
      </w:r>
      <w:r w:rsidR="00E01BDB">
        <w:rPr>
          <w:b/>
        </w:rPr>
        <w:t>Technical Support, C</w:t>
      </w:r>
      <w:r w:rsidR="00CD28AD" w:rsidRPr="0009544A">
        <w:rPr>
          <w:b/>
        </w:rPr>
        <w:t xml:space="preserve">all </w:t>
      </w:r>
      <w:r w:rsidR="009A77C0">
        <w:rPr>
          <w:b/>
        </w:rPr>
        <w:t>Siemens</w:t>
      </w:r>
      <w:r w:rsidR="00E01BDB">
        <w:rPr>
          <w:b/>
        </w:rPr>
        <w:t xml:space="preserve"> </w:t>
      </w:r>
      <w:r w:rsidR="00FB32F9">
        <w:rPr>
          <w:b/>
        </w:rPr>
        <w:t>at</w:t>
      </w:r>
      <w:r w:rsidR="00CD28AD" w:rsidRPr="0009544A">
        <w:rPr>
          <w:b/>
        </w:rPr>
        <w:t xml:space="preserve"> </w:t>
      </w:r>
      <w:r w:rsidR="0009544A" w:rsidRPr="00E42CB0">
        <w:rPr>
          <w:rStyle w:val="skypepnhtextspan"/>
          <w:rFonts w:ascii="Arial" w:hAnsi="Arial" w:cs="Arial"/>
          <w:b/>
          <w:sz w:val="40"/>
          <w:szCs w:val="40"/>
        </w:rPr>
        <w:t>1-800-241-4453</w:t>
      </w:r>
      <w:r w:rsidR="0009544A" w:rsidRPr="00E42CB0">
        <w:rPr>
          <w:rStyle w:val="skypepnhrightspan"/>
          <w:rFonts w:ascii="Arial" w:hAnsi="Arial" w:cs="Arial"/>
          <w:b/>
          <w:sz w:val="40"/>
          <w:szCs w:val="40"/>
        </w:rPr>
        <w:t>.</w:t>
      </w:r>
      <w:proofErr w:type="gramEnd"/>
    </w:p>
    <w:p w:rsidR="002D2B8E" w:rsidRPr="0009544A" w:rsidRDefault="002D2B8E" w:rsidP="0095616D">
      <w:pPr>
        <w:rPr>
          <w:b/>
        </w:rPr>
      </w:pPr>
      <w:r>
        <w:rPr>
          <w:rStyle w:val="skypepnhrightspan"/>
          <w:rFonts w:ascii="Arial" w:hAnsi="Arial" w:cs="Arial"/>
          <w:b/>
          <w:sz w:val="40"/>
          <w:szCs w:val="40"/>
        </w:rPr>
        <w:tab/>
      </w:r>
      <w:r>
        <w:rPr>
          <w:rStyle w:val="skypepnhrightspan"/>
          <w:rFonts w:ascii="Arial" w:hAnsi="Arial" w:cs="Arial"/>
          <w:b/>
          <w:sz w:val="40"/>
          <w:szCs w:val="40"/>
        </w:rPr>
        <w:tab/>
      </w:r>
    </w:p>
    <w:p w:rsidR="002F0C40" w:rsidRDefault="002D2B8E" w:rsidP="0095616D">
      <w:r>
        <w:tab/>
      </w:r>
      <w:r>
        <w:tab/>
      </w:r>
      <w:r>
        <w:tab/>
      </w:r>
      <w:r>
        <w:tab/>
      </w:r>
      <w:r>
        <w:tab/>
      </w:r>
      <w:r>
        <w:tab/>
      </w:r>
      <w:r>
        <w:tab/>
        <w:t xml:space="preserve">   </w:t>
      </w:r>
      <w:proofErr w:type="gramStart"/>
      <w:r>
        <w:t>or</w:t>
      </w:r>
      <w:proofErr w:type="gramEnd"/>
      <w:r>
        <w:t xml:space="preserve">    </w:t>
      </w:r>
      <w:r w:rsidRPr="00E42CB0">
        <w:rPr>
          <w:rStyle w:val="skypepnhtextspan"/>
          <w:rFonts w:ascii="Arial" w:hAnsi="Arial" w:cs="Arial"/>
          <w:b/>
          <w:sz w:val="40"/>
          <w:szCs w:val="40"/>
        </w:rPr>
        <w:t>1-800-</w:t>
      </w:r>
      <w:r>
        <w:rPr>
          <w:rStyle w:val="skypepnhtextspan"/>
          <w:rFonts w:ascii="Arial" w:hAnsi="Arial" w:cs="Arial"/>
          <w:b/>
          <w:sz w:val="40"/>
          <w:szCs w:val="40"/>
        </w:rPr>
        <w:t>333-7421.</w:t>
      </w:r>
    </w:p>
    <w:p w:rsidR="0095616D" w:rsidRDefault="0095616D" w:rsidP="0095616D"/>
    <w:p w:rsidR="00310AAA" w:rsidRDefault="00310AAA" w:rsidP="0095616D"/>
    <w:p w:rsidR="00310AAA" w:rsidRDefault="00503AC3" w:rsidP="00503AC3">
      <w:pPr>
        <w:ind w:left="6480"/>
        <w:jc w:val="center"/>
      </w:pPr>
      <w:r>
        <w:t xml:space="preserve">       </w:t>
      </w:r>
      <w:r w:rsidR="00310AAA">
        <w:t xml:space="preserve">Mark Hullinger </w:t>
      </w:r>
      <w:r>
        <w:t xml:space="preserve">  </w:t>
      </w:r>
      <w:r w:rsidR="00310AAA">
        <w:t>(801)-584-6734 office</w:t>
      </w:r>
    </w:p>
    <w:p w:rsidR="00310AAA" w:rsidRDefault="00310AAA" w:rsidP="00310AAA">
      <w:pPr>
        <w:jc w:val="right"/>
      </w:pPr>
      <w:r>
        <w:tab/>
        <w:t>(801)-554-3737 mobile</w:t>
      </w:r>
    </w:p>
    <w:p w:rsidR="00C96F49" w:rsidRDefault="00C96F49" w:rsidP="00310AAA">
      <w:pPr>
        <w:jc w:val="right"/>
      </w:pPr>
      <w:r>
        <w:t>Casey Seely    (801)-584-6414 office</w:t>
      </w:r>
    </w:p>
    <w:p w:rsidR="00C96F49" w:rsidRDefault="00C96F49" w:rsidP="00310AAA">
      <w:pPr>
        <w:jc w:val="right"/>
      </w:pPr>
      <w:r>
        <w:t>(801)-</w:t>
      </w:r>
      <w:r w:rsidRPr="00C96F49">
        <w:t>349-6583</w:t>
      </w:r>
      <w:r>
        <w:t xml:space="preserve"> mobile</w:t>
      </w:r>
    </w:p>
    <w:p w:rsidR="00C96F49" w:rsidRDefault="00C96F49" w:rsidP="00310AAA">
      <w:pPr>
        <w:jc w:val="right"/>
      </w:pPr>
      <w:r>
        <w:t>Alan Mathews    (801)-584-6814 office</w:t>
      </w:r>
    </w:p>
    <w:p w:rsidR="00C96F49" w:rsidRPr="00310AAA" w:rsidRDefault="00C96F49" w:rsidP="00310AAA">
      <w:pPr>
        <w:jc w:val="right"/>
      </w:pPr>
      <w:r>
        <w:t>(801)-</w:t>
      </w:r>
      <w:r w:rsidRPr="00C96F49">
        <w:t>580-0556</w:t>
      </w:r>
      <w:r>
        <w:t xml:space="preserve"> mobile</w:t>
      </w: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C02138" w:rsidRDefault="00C02138" w:rsidP="00D55759">
      <w:pPr>
        <w:rPr>
          <w:b/>
        </w:rPr>
      </w:pPr>
    </w:p>
    <w:p w:rsidR="002D2B8E" w:rsidRDefault="002D2B8E" w:rsidP="00D55759">
      <w:pPr>
        <w:rPr>
          <w:b/>
        </w:rPr>
      </w:pPr>
    </w:p>
    <w:p w:rsidR="009D45E7" w:rsidRDefault="009D45E7" w:rsidP="00D55759">
      <w:pPr>
        <w:rPr>
          <w:b/>
        </w:rPr>
      </w:pPr>
      <w:r>
        <w:rPr>
          <w:b/>
        </w:rPr>
        <w:lastRenderedPageBreak/>
        <w:t>APPENDIX</w:t>
      </w:r>
    </w:p>
    <w:p w:rsidR="00310AAA" w:rsidRDefault="00310AAA" w:rsidP="0095616D"/>
    <w:p w:rsidR="0027097F" w:rsidRDefault="0027097F" w:rsidP="0027097F">
      <w:pPr>
        <w:rPr>
          <w:b/>
        </w:rPr>
      </w:pPr>
      <w:r w:rsidRPr="00722083">
        <w:rPr>
          <w:b/>
        </w:rPr>
        <w:t>Siemens Controlotron Si-Trans Cable</w:t>
      </w:r>
      <w:r>
        <w:rPr>
          <w:b/>
        </w:rPr>
        <w:t xml:space="preserve"> &amp; Transducer</w:t>
      </w:r>
      <w:r w:rsidRPr="00722083">
        <w:rPr>
          <w:b/>
        </w:rPr>
        <w:t xml:space="preserve"> Testing</w:t>
      </w:r>
    </w:p>
    <w:p w:rsidR="0027097F" w:rsidRDefault="0027097F" w:rsidP="0027097F">
      <w:pPr>
        <w:rPr>
          <w:b/>
        </w:rPr>
      </w:pPr>
    </w:p>
    <w:p w:rsidR="0027097F" w:rsidRDefault="0027097F" w:rsidP="0027097F">
      <w:pPr>
        <w:pStyle w:val="ListParagraph"/>
        <w:numPr>
          <w:ilvl w:val="0"/>
          <w:numId w:val="6"/>
        </w:numPr>
      </w:pPr>
      <w:r>
        <w:t>Put a Voltmeter on the Ohm setting and measure resistance across the center pin and the outer metal shielding.</w:t>
      </w:r>
    </w:p>
    <w:p w:rsidR="0027097F" w:rsidRDefault="0027097F" w:rsidP="0027097F">
      <w:pPr>
        <w:pStyle w:val="ListParagraph"/>
        <w:numPr>
          <w:ilvl w:val="0"/>
          <w:numId w:val="6"/>
        </w:numPr>
      </w:pPr>
      <w:r>
        <w:t>Connect any transducer to one end of the coax cable and measure the resistance on the other end.</w:t>
      </w:r>
    </w:p>
    <w:p w:rsidR="0027097F" w:rsidRDefault="0027097F" w:rsidP="0027097F">
      <w:pPr>
        <w:pStyle w:val="ListParagraph"/>
        <w:numPr>
          <w:ilvl w:val="0"/>
          <w:numId w:val="6"/>
        </w:numPr>
      </w:pPr>
      <w:r>
        <w:t>It will look like this:</w:t>
      </w:r>
    </w:p>
    <w:p w:rsidR="0027097F" w:rsidRDefault="0027097F" w:rsidP="0027097F">
      <w:pPr>
        <w:pStyle w:val="ListParagraph"/>
      </w:pPr>
    </w:p>
    <w:p w:rsidR="0027097F" w:rsidRDefault="0027097F" w:rsidP="0027097F">
      <w:r>
        <w:rPr>
          <w:noProof/>
        </w:rPr>
        <w:drawing>
          <wp:inline distT="0" distB="0" distL="0" distR="0">
            <wp:extent cx="5943600" cy="4457700"/>
            <wp:effectExtent l="19050" t="0" r="0" b="0"/>
            <wp:docPr id="25" name="Picture 1" descr="C:\Documents and Settings\markhul\My Documents\IMG_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khul\My Documents\IMG_1670.JPG"/>
                    <pic:cNvPicPr>
                      <a:picLocks noChangeAspect="1" noChangeArrowheads="1"/>
                    </pic:cNvPicPr>
                  </pic:nvPicPr>
                  <pic:blipFill>
                    <a:blip r:embed="rId2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7097F" w:rsidRDefault="0027097F" w:rsidP="0027097F"/>
    <w:p w:rsidR="0027097F" w:rsidRPr="00C02138" w:rsidRDefault="00C02138" w:rsidP="0027097F">
      <w:pPr>
        <w:rPr>
          <w:b/>
        </w:rPr>
      </w:pPr>
      <w:r w:rsidRPr="00C02138">
        <w:rPr>
          <w:b/>
        </w:rPr>
        <w:t>Transducer</w:t>
      </w:r>
      <w:r w:rsidRPr="00C02138">
        <w:rPr>
          <w:b/>
        </w:rPr>
        <w:tab/>
      </w:r>
      <w:r w:rsidRPr="00C02138">
        <w:rPr>
          <w:b/>
        </w:rPr>
        <w:tab/>
        <w:t>Measured Resistance</w:t>
      </w:r>
    </w:p>
    <w:p w:rsidR="0027097F" w:rsidRDefault="0027097F" w:rsidP="0027097F">
      <w:r>
        <w:t>B1</w:t>
      </w:r>
      <w:r>
        <w:tab/>
      </w:r>
      <w:r w:rsidR="00C02138">
        <w:tab/>
      </w:r>
      <w:r w:rsidR="00C02138">
        <w:tab/>
      </w:r>
      <w:r>
        <w:t>133 ohms  +-5</w:t>
      </w:r>
    </w:p>
    <w:p w:rsidR="0027097F" w:rsidRDefault="0027097F" w:rsidP="0027097F">
      <w:r>
        <w:t>B2</w:t>
      </w:r>
      <w:r>
        <w:tab/>
      </w:r>
      <w:r w:rsidR="00C02138">
        <w:tab/>
      </w:r>
      <w:r w:rsidR="00C02138">
        <w:tab/>
      </w:r>
      <w:r>
        <w:t>133 ohms  +-5</w:t>
      </w:r>
    </w:p>
    <w:p w:rsidR="0027097F" w:rsidRDefault="0027097F" w:rsidP="0027097F">
      <w:r>
        <w:t>C1</w:t>
      </w:r>
      <w:r>
        <w:tab/>
      </w:r>
      <w:r w:rsidR="00C02138">
        <w:tab/>
      </w:r>
      <w:r w:rsidR="00C02138">
        <w:tab/>
      </w:r>
      <w:r>
        <w:t>282 ohms  +-5</w:t>
      </w:r>
    </w:p>
    <w:p w:rsidR="0027097F" w:rsidRDefault="0027097F" w:rsidP="0027097F">
      <w:r>
        <w:t>C2</w:t>
      </w:r>
      <w:r>
        <w:tab/>
      </w:r>
      <w:r w:rsidR="00C02138">
        <w:tab/>
      </w:r>
      <w:r w:rsidR="00C02138">
        <w:tab/>
      </w:r>
      <w:r>
        <w:t>282 ohms  +-5</w:t>
      </w:r>
    </w:p>
    <w:p w:rsidR="0027097F" w:rsidRDefault="0027097F" w:rsidP="0027097F">
      <w:r>
        <w:t>D1</w:t>
      </w:r>
      <w:r>
        <w:tab/>
      </w:r>
      <w:r w:rsidR="00C02138">
        <w:tab/>
      </w:r>
      <w:r w:rsidR="00C02138">
        <w:tab/>
      </w:r>
      <w:r>
        <w:t>282 ohms  +-5</w:t>
      </w:r>
    </w:p>
    <w:p w:rsidR="0027097F" w:rsidRDefault="0027097F" w:rsidP="0027097F">
      <w:r>
        <w:t>D2</w:t>
      </w:r>
      <w:r>
        <w:tab/>
      </w:r>
      <w:r w:rsidR="00C02138">
        <w:tab/>
      </w:r>
      <w:r w:rsidR="00C02138">
        <w:tab/>
      </w:r>
      <w:r>
        <w:t>1033 ohms  +-5</w:t>
      </w:r>
    </w:p>
    <w:p w:rsidR="0027097F" w:rsidRDefault="0027097F" w:rsidP="0027097F">
      <w:r>
        <w:t xml:space="preserve">D4 </w:t>
      </w:r>
      <w:r>
        <w:tab/>
      </w:r>
      <w:r w:rsidR="00C02138">
        <w:tab/>
      </w:r>
      <w:r w:rsidR="00C02138">
        <w:tab/>
      </w:r>
      <w:r>
        <w:t xml:space="preserve">1033 ohms  +-5 </w:t>
      </w:r>
    </w:p>
    <w:p w:rsidR="00D60325" w:rsidRDefault="00D60325" w:rsidP="0027097F"/>
    <w:p w:rsidR="00D60325" w:rsidRPr="00D60325" w:rsidRDefault="00D60325" w:rsidP="00D60325">
      <w:pPr>
        <w:rPr>
          <w:b/>
        </w:rPr>
      </w:pPr>
      <w:r w:rsidRPr="00D60325">
        <w:rPr>
          <w:b/>
        </w:rPr>
        <w:t>Transducer Cable Specs</w:t>
      </w:r>
    </w:p>
    <w:p w:rsidR="00D60325" w:rsidRDefault="00D60325" w:rsidP="00D60325">
      <w:r>
        <w:t>Belden 9269</w:t>
      </w:r>
    </w:p>
    <w:p w:rsidR="00D60325" w:rsidRDefault="00D60325" w:rsidP="00D60325">
      <w:r>
        <w:t>RG-6A/U</w:t>
      </w:r>
      <w:r>
        <w:tab/>
        <w:t>1C22 Shielded</w:t>
      </w:r>
      <w:r>
        <w:tab/>
      </w:r>
      <w:r>
        <w:tab/>
        <w:t>92 ohm</w:t>
      </w:r>
    </w:p>
    <w:p w:rsidR="00D60325" w:rsidRDefault="00D60325" w:rsidP="00D60325">
      <w:r>
        <w:t>RG-6</w:t>
      </w:r>
      <w:r>
        <w:tab/>
      </w:r>
      <w:r>
        <w:tab/>
      </w:r>
      <w:r>
        <w:tab/>
      </w:r>
      <w:r>
        <w:tab/>
      </w:r>
      <w:r>
        <w:tab/>
        <w:t>75 ohm</w:t>
      </w:r>
    </w:p>
    <w:p w:rsidR="00027F91" w:rsidRDefault="00027F91" w:rsidP="00D60325"/>
    <w:p w:rsidR="00C02138" w:rsidRDefault="00C02138" w:rsidP="00D60325"/>
    <w:p w:rsidR="00C02138" w:rsidRDefault="00027F91" w:rsidP="00027F91">
      <w:pPr>
        <w:rPr>
          <w:b/>
        </w:rPr>
      </w:pPr>
      <w:r w:rsidRPr="00C02138">
        <w:rPr>
          <w:b/>
        </w:rPr>
        <w:lastRenderedPageBreak/>
        <w:t>Desktop Setup</w:t>
      </w:r>
      <w:r w:rsidR="00C02138">
        <w:rPr>
          <w:b/>
        </w:rPr>
        <w:t xml:space="preserve"> to Verify that Meter and Transducers are Reading Properly</w:t>
      </w:r>
    </w:p>
    <w:p w:rsidR="00C02138" w:rsidRPr="00C02138" w:rsidRDefault="00C02138" w:rsidP="00027F91">
      <w:pPr>
        <w:rPr>
          <w:b/>
        </w:rPr>
      </w:pPr>
    </w:p>
    <w:p w:rsidR="00027F91" w:rsidRDefault="00027F91" w:rsidP="00027F91">
      <w:r>
        <w:rPr>
          <w:noProof/>
        </w:rPr>
        <w:drawing>
          <wp:inline distT="0" distB="0" distL="0" distR="0">
            <wp:extent cx="5562600" cy="3983656"/>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562600" cy="3983656"/>
                    </a:xfrm>
                    <a:prstGeom prst="rect">
                      <a:avLst/>
                    </a:prstGeom>
                    <a:noFill/>
                    <a:ln w="9525">
                      <a:noFill/>
                      <a:miter lim="800000"/>
                      <a:headEnd/>
                      <a:tailEnd/>
                    </a:ln>
                  </pic:spPr>
                </pic:pic>
              </a:graphicData>
            </a:graphic>
          </wp:inline>
        </w:drawing>
      </w:r>
    </w:p>
    <w:p w:rsidR="00C02138" w:rsidRDefault="00C02138" w:rsidP="00027F91"/>
    <w:p w:rsidR="00C02138" w:rsidRDefault="00027F91" w:rsidP="00027F91">
      <w:r>
        <w:t>Create a new site called TEST</w:t>
      </w:r>
    </w:p>
    <w:p w:rsidR="00C02138" w:rsidRDefault="00C02138" w:rsidP="00027F91"/>
    <w:p w:rsidR="00027F91" w:rsidRDefault="00027F91" w:rsidP="00027F91">
      <w:r>
        <w:rPr>
          <w:noProof/>
        </w:rPr>
        <w:drawing>
          <wp:inline distT="0" distB="0" distL="0" distR="0">
            <wp:extent cx="5429250" cy="3881826"/>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430868" cy="3882983"/>
                    </a:xfrm>
                    <a:prstGeom prst="rect">
                      <a:avLst/>
                    </a:prstGeom>
                    <a:noFill/>
                    <a:ln w="9525">
                      <a:noFill/>
                      <a:miter lim="800000"/>
                      <a:headEnd/>
                      <a:tailEnd/>
                    </a:ln>
                  </pic:spPr>
                </pic:pic>
              </a:graphicData>
            </a:graphic>
          </wp:inline>
        </w:drawing>
      </w:r>
    </w:p>
    <w:p w:rsidR="00027F91" w:rsidRDefault="00027F91" w:rsidP="00027F91">
      <w:r>
        <w:lastRenderedPageBreak/>
        <w:t>Configure transducers as such. Negative number means overlap which is what you want.</w:t>
      </w:r>
    </w:p>
    <w:p w:rsidR="00C02138" w:rsidRDefault="00C02138" w:rsidP="00027F91"/>
    <w:p w:rsidR="00027F91" w:rsidRDefault="00027F91" w:rsidP="00027F91">
      <w:r>
        <w:rPr>
          <w:noProof/>
        </w:rPr>
        <w:drawing>
          <wp:inline distT="0" distB="0" distL="0" distR="0">
            <wp:extent cx="5943600" cy="3609975"/>
            <wp:effectExtent l="19050" t="0" r="0" b="0"/>
            <wp:docPr id="42" name="Picture 1" descr="dec 2007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 2007 004"/>
                    <pic:cNvPicPr>
                      <a:picLocks noChangeAspect="1" noChangeArrowheads="1"/>
                    </pic:cNvPicPr>
                  </pic:nvPicPr>
                  <pic:blipFill>
                    <a:blip r:embed="rId32" cstate="print"/>
                    <a:srcRect/>
                    <a:stretch>
                      <a:fillRect/>
                    </a:stretch>
                  </pic:blipFill>
                  <pic:spPr bwMode="auto">
                    <a:xfrm>
                      <a:off x="0" y="0"/>
                      <a:ext cx="5943600" cy="3609975"/>
                    </a:xfrm>
                    <a:prstGeom prst="rect">
                      <a:avLst/>
                    </a:prstGeom>
                    <a:noFill/>
                    <a:ln w="9525">
                      <a:noFill/>
                      <a:miter lim="800000"/>
                      <a:headEnd/>
                      <a:tailEnd/>
                    </a:ln>
                  </pic:spPr>
                </pic:pic>
              </a:graphicData>
            </a:graphic>
          </wp:inline>
        </w:drawing>
      </w:r>
    </w:p>
    <w:p w:rsidR="00027F91" w:rsidRDefault="00027F91" w:rsidP="00027F91"/>
    <w:p w:rsidR="00027F91" w:rsidRDefault="00027F91" w:rsidP="00027F91"/>
    <w:p w:rsidR="00C02138" w:rsidRDefault="00027F91" w:rsidP="00027F91">
      <w:r>
        <w:t>Main Menu, Pipe Data</w:t>
      </w:r>
    </w:p>
    <w:p w:rsidR="00027F91" w:rsidRDefault="00027F91" w:rsidP="00027F91">
      <w:r>
        <w:rPr>
          <w:noProof/>
        </w:rPr>
        <w:drawing>
          <wp:inline distT="0" distB="0" distL="0" distR="0">
            <wp:extent cx="5905500" cy="4229100"/>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05500" cy="4229100"/>
                    </a:xfrm>
                    <a:prstGeom prst="rect">
                      <a:avLst/>
                    </a:prstGeom>
                    <a:noFill/>
                    <a:ln w="9525">
                      <a:noFill/>
                      <a:miter lim="800000"/>
                      <a:headEnd/>
                      <a:tailEnd/>
                    </a:ln>
                  </pic:spPr>
                </pic:pic>
              </a:graphicData>
            </a:graphic>
          </wp:inline>
        </w:drawing>
      </w:r>
    </w:p>
    <w:p w:rsidR="00027F91" w:rsidRDefault="00027F91" w:rsidP="00027F91">
      <w:r>
        <w:lastRenderedPageBreak/>
        <w:t>Choose ASA Plastic</w:t>
      </w:r>
    </w:p>
    <w:p w:rsidR="00027F91" w:rsidRDefault="00027F91" w:rsidP="00027F91">
      <w:r>
        <w:rPr>
          <w:noProof/>
        </w:rPr>
        <w:drawing>
          <wp:inline distT="0" distB="0" distL="0" distR="0">
            <wp:extent cx="5629791" cy="4029075"/>
            <wp:effectExtent l="19050" t="0" r="9009"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629791" cy="4029075"/>
                    </a:xfrm>
                    <a:prstGeom prst="rect">
                      <a:avLst/>
                    </a:prstGeom>
                    <a:noFill/>
                    <a:ln w="9525">
                      <a:noFill/>
                      <a:miter lim="800000"/>
                      <a:headEnd/>
                      <a:tailEnd/>
                    </a:ln>
                  </pic:spPr>
                </pic:pic>
              </a:graphicData>
            </a:graphic>
          </wp:inline>
        </w:drawing>
      </w:r>
    </w:p>
    <w:p w:rsidR="00027F91" w:rsidRDefault="00027F91" w:rsidP="00027F91"/>
    <w:p w:rsidR="00027F91" w:rsidRDefault="00027F91" w:rsidP="00027F91">
      <w:r>
        <w:t>Choose 8P40.  8” schedule 40. This is 8.625”.  This is because a sheet of paper is about 8.5 and you can use this setting.</w:t>
      </w:r>
    </w:p>
    <w:p w:rsidR="00027F91" w:rsidRDefault="00027F91" w:rsidP="00027F91">
      <w:r>
        <w:rPr>
          <w:noProof/>
        </w:rPr>
        <w:drawing>
          <wp:inline distT="0" distB="0" distL="0" distR="0">
            <wp:extent cx="5629910" cy="4031742"/>
            <wp:effectExtent l="19050" t="0" r="889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629910" cy="4031742"/>
                    </a:xfrm>
                    <a:prstGeom prst="rect">
                      <a:avLst/>
                    </a:prstGeom>
                    <a:noFill/>
                    <a:ln w="9525">
                      <a:noFill/>
                      <a:miter lim="800000"/>
                      <a:headEnd/>
                      <a:tailEnd/>
                    </a:ln>
                  </pic:spPr>
                </pic:pic>
              </a:graphicData>
            </a:graphic>
          </wp:inline>
        </w:drawing>
      </w:r>
    </w:p>
    <w:p w:rsidR="00027F91" w:rsidRDefault="00027F91" w:rsidP="00027F91">
      <w:r>
        <w:lastRenderedPageBreak/>
        <w:t>PVC Plastic</w:t>
      </w:r>
    </w:p>
    <w:p w:rsidR="00027F91" w:rsidRDefault="00027F91" w:rsidP="00027F91">
      <w:r>
        <w:rPr>
          <w:noProof/>
        </w:rPr>
        <w:drawing>
          <wp:inline distT="0" distB="0" distL="0" distR="0">
            <wp:extent cx="5588281" cy="4000500"/>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588281" cy="4000500"/>
                    </a:xfrm>
                    <a:prstGeom prst="rect">
                      <a:avLst/>
                    </a:prstGeom>
                    <a:noFill/>
                    <a:ln w="9525">
                      <a:noFill/>
                      <a:miter lim="800000"/>
                      <a:headEnd/>
                      <a:tailEnd/>
                    </a:ln>
                  </pic:spPr>
                </pic:pic>
              </a:graphicData>
            </a:graphic>
          </wp:inline>
        </w:drawing>
      </w:r>
    </w:p>
    <w:p w:rsidR="00027F91" w:rsidRDefault="00027F91" w:rsidP="00027F91"/>
    <w:p w:rsidR="00027F91" w:rsidRDefault="00027F91" w:rsidP="00027F91">
      <w:r>
        <w:t>Wall thickness</w:t>
      </w:r>
      <w:r w:rsidR="00C02138">
        <w:t>,</w:t>
      </w:r>
      <w:r>
        <w:t xml:space="preserve"> keep at 0.322”.  This really doesn’t matter.  Keep everything else the same.</w:t>
      </w:r>
      <w:r>
        <w:rPr>
          <w:noProof/>
        </w:rPr>
        <w:drawing>
          <wp:inline distT="0" distB="0" distL="0" distR="0">
            <wp:extent cx="5629275" cy="4029846"/>
            <wp:effectExtent l="19050" t="0" r="952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634491" cy="4033580"/>
                    </a:xfrm>
                    <a:prstGeom prst="rect">
                      <a:avLst/>
                    </a:prstGeom>
                    <a:noFill/>
                    <a:ln w="9525">
                      <a:noFill/>
                      <a:miter lim="800000"/>
                      <a:headEnd/>
                      <a:tailEnd/>
                    </a:ln>
                  </pic:spPr>
                </pic:pic>
              </a:graphicData>
            </a:graphic>
          </wp:inline>
        </w:drawing>
      </w:r>
    </w:p>
    <w:p w:rsidR="00C02138" w:rsidRDefault="00C02138" w:rsidP="00027F91"/>
    <w:p w:rsidR="00027F91" w:rsidRDefault="00027F91" w:rsidP="00027F91">
      <w:r>
        <w:lastRenderedPageBreak/>
        <w:t>Go to Main Menu , then Pick/Install Xdcr</w:t>
      </w:r>
    </w:p>
    <w:p w:rsidR="00027F91" w:rsidRDefault="00027F91" w:rsidP="00027F91">
      <w:r>
        <w:rPr>
          <w:noProof/>
        </w:rPr>
        <w:drawing>
          <wp:inline distT="0" distB="0" distL="0" distR="0">
            <wp:extent cx="5681558" cy="4067175"/>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5681558" cy="4067175"/>
                    </a:xfrm>
                    <a:prstGeom prst="rect">
                      <a:avLst/>
                    </a:prstGeom>
                    <a:noFill/>
                    <a:ln w="9525">
                      <a:noFill/>
                      <a:miter lim="800000"/>
                      <a:headEnd/>
                      <a:tailEnd/>
                    </a:ln>
                  </pic:spPr>
                </pic:pic>
              </a:graphicData>
            </a:graphic>
          </wp:inline>
        </w:drawing>
      </w:r>
    </w:p>
    <w:p w:rsidR="00027F91" w:rsidRDefault="00027F91" w:rsidP="00027F91"/>
    <w:p w:rsidR="00027F91" w:rsidRDefault="00027F91" w:rsidP="00027F91">
      <w:r>
        <w:t xml:space="preserve">Select D1H </w:t>
      </w:r>
      <w:r w:rsidR="00FB32F9">
        <w:t>transducers</w:t>
      </w:r>
      <w:r>
        <w:t xml:space="preserve"> or whatever ones you are using.</w:t>
      </w:r>
    </w:p>
    <w:p w:rsidR="00C02138" w:rsidRDefault="00027F91" w:rsidP="00027F91">
      <w:r>
        <w:rPr>
          <w:noProof/>
        </w:rPr>
        <w:drawing>
          <wp:inline distT="0" distB="0" distL="0" distR="0">
            <wp:extent cx="5676900" cy="4063841"/>
            <wp:effectExtent l="19050" t="0" r="0"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676900" cy="4063841"/>
                    </a:xfrm>
                    <a:prstGeom prst="rect">
                      <a:avLst/>
                    </a:prstGeom>
                    <a:noFill/>
                    <a:ln w="9525">
                      <a:noFill/>
                      <a:miter lim="800000"/>
                      <a:headEnd/>
                      <a:tailEnd/>
                    </a:ln>
                  </pic:spPr>
                </pic:pic>
              </a:graphicData>
            </a:graphic>
          </wp:inline>
        </w:drawing>
      </w:r>
    </w:p>
    <w:p w:rsidR="00027F91" w:rsidRDefault="00027F91" w:rsidP="00027F91">
      <w:r>
        <w:lastRenderedPageBreak/>
        <w:t>Direct Mount</w:t>
      </w:r>
    </w:p>
    <w:p w:rsidR="00027F91" w:rsidRDefault="00027F91" w:rsidP="00027F91">
      <w:r>
        <w:rPr>
          <w:noProof/>
        </w:rPr>
        <w:drawing>
          <wp:inline distT="0" distB="0" distL="0" distR="0">
            <wp:extent cx="5751775" cy="4114800"/>
            <wp:effectExtent l="19050" t="0" r="13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751775" cy="4114800"/>
                    </a:xfrm>
                    <a:prstGeom prst="rect">
                      <a:avLst/>
                    </a:prstGeom>
                    <a:noFill/>
                    <a:ln w="9525">
                      <a:noFill/>
                      <a:miter lim="800000"/>
                      <a:headEnd/>
                      <a:tailEnd/>
                    </a:ln>
                  </pic:spPr>
                </pic:pic>
              </a:graphicData>
            </a:graphic>
          </wp:inline>
        </w:drawing>
      </w:r>
    </w:p>
    <w:p w:rsidR="00027F91" w:rsidRDefault="00027F91" w:rsidP="00027F91"/>
    <w:p w:rsidR="00027F91" w:rsidRDefault="00027F91" w:rsidP="00027F91">
      <w:r>
        <w:t>Notice that Ltn is -3.2”.  Exactness doesn’t matter here even though the picture above says 3”.</w:t>
      </w:r>
    </w:p>
    <w:p w:rsidR="00C02138" w:rsidRDefault="00027F91" w:rsidP="00027F91">
      <w:r>
        <w:rPr>
          <w:noProof/>
        </w:rPr>
        <w:drawing>
          <wp:inline distT="0" distB="0" distL="0" distR="0">
            <wp:extent cx="5751830" cy="4114840"/>
            <wp:effectExtent l="19050" t="0" r="127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5757043" cy="4118569"/>
                    </a:xfrm>
                    <a:prstGeom prst="rect">
                      <a:avLst/>
                    </a:prstGeom>
                    <a:noFill/>
                    <a:ln w="9525">
                      <a:noFill/>
                      <a:miter lim="800000"/>
                      <a:headEnd/>
                      <a:tailEnd/>
                    </a:ln>
                  </pic:spPr>
                </pic:pic>
              </a:graphicData>
            </a:graphic>
          </wp:inline>
        </w:drawing>
      </w:r>
    </w:p>
    <w:p w:rsidR="00027F91" w:rsidRDefault="00027F91" w:rsidP="00027F91">
      <w:r>
        <w:lastRenderedPageBreak/>
        <w:t>Install Completed?  Then Install</w:t>
      </w:r>
    </w:p>
    <w:p w:rsidR="00027F91" w:rsidRDefault="00027F91" w:rsidP="00027F91">
      <w:r>
        <w:rPr>
          <w:noProof/>
        </w:rPr>
        <w:drawing>
          <wp:inline distT="0" distB="0" distL="0" distR="0">
            <wp:extent cx="5693322" cy="4076700"/>
            <wp:effectExtent l="19050" t="0" r="2628" b="0"/>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5698115" cy="4080132"/>
                    </a:xfrm>
                    <a:prstGeom prst="rect">
                      <a:avLst/>
                    </a:prstGeom>
                    <a:noFill/>
                    <a:ln w="9525">
                      <a:noFill/>
                      <a:miter lim="800000"/>
                      <a:headEnd/>
                      <a:tailEnd/>
                    </a:ln>
                  </pic:spPr>
                </pic:pic>
              </a:graphicData>
            </a:graphic>
          </wp:inline>
        </w:drawing>
      </w:r>
    </w:p>
    <w:p w:rsidR="00027F91" w:rsidRDefault="00027F91" w:rsidP="00027F91"/>
    <w:p w:rsidR="00C02138" w:rsidRDefault="00027F91" w:rsidP="00027F91">
      <w:r>
        <w:t xml:space="preserve">ALT-Menu force transmits the </w:t>
      </w:r>
      <w:r w:rsidR="00FB32F9">
        <w:t>transducers</w:t>
      </w:r>
      <w:r>
        <w:t>.  What this means is that you want the ALC above 30.  You can move the transducers around until you get a number above 30 (or the highest number possible).</w:t>
      </w:r>
      <w:r>
        <w:rPr>
          <w:noProof/>
        </w:rPr>
        <w:drawing>
          <wp:inline distT="0" distB="0" distL="0" distR="0">
            <wp:extent cx="5600700" cy="4004239"/>
            <wp:effectExtent l="19050" t="0" r="0" b="0"/>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5600700" cy="4004239"/>
                    </a:xfrm>
                    <a:prstGeom prst="rect">
                      <a:avLst/>
                    </a:prstGeom>
                    <a:noFill/>
                    <a:ln w="9525">
                      <a:noFill/>
                      <a:miter lim="800000"/>
                      <a:headEnd/>
                      <a:tailEnd/>
                    </a:ln>
                  </pic:spPr>
                </pic:pic>
              </a:graphicData>
            </a:graphic>
          </wp:inline>
        </w:drawing>
      </w:r>
    </w:p>
    <w:p w:rsidR="00027F91" w:rsidRDefault="00027F91" w:rsidP="00027F91">
      <w:r>
        <w:lastRenderedPageBreak/>
        <w:t xml:space="preserve">06:------------ is good </w:t>
      </w:r>
      <w:r w:rsidR="00C02138">
        <w:t>and any other number</w:t>
      </w:r>
      <w:r>
        <w:t xml:space="preserve"> is bad.  Drive number does not matter.  Measured Vs shows</w:t>
      </w:r>
      <w:r w:rsidR="00C02138">
        <w:t xml:space="preserve"> up.  Hit right arrow and enter</w:t>
      </w:r>
    </w:p>
    <w:p w:rsidR="00027F91" w:rsidRDefault="00027F91" w:rsidP="00027F91">
      <w:r>
        <w:rPr>
          <w:noProof/>
        </w:rPr>
        <w:drawing>
          <wp:inline distT="0" distB="0" distL="0" distR="0">
            <wp:extent cx="5567060" cy="3981450"/>
            <wp:effectExtent l="19050" t="0" r="0" b="0"/>
            <wp:docPr id="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5567060" cy="3981450"/>
                    </a:xfrm>
                    <a:prstGeom prst="rect">
                      <a:avLst/>
                    </a:prstGeom>
                    <a:noFill/>
                    <a:ln w="9525">
                      <a:noFill/>
                      <a:miter lim="800000"/>
                      <a:headEnd/>
                      <a:tailEnd/>
                    </a:ln>
                  </pic:spPr>
                </pic:pic>
              </a:graphicData>
            </a:graphic>
          </wp:inline>
        </w:drawing>
      </w:r>
    </w:p>
    <w:p w:rsidR="00027F91" w:rsidRDefault="00027F91" w:rsidP="00027F91"/>
    <w:p w:rsidR="00C02138" w:rsidRDefault="00027F91" w:rsidP="00027F91">
      <w:r>
        <w:t>Then go into Main Menu, Diagnostic Data</w:t>
      </w:r>
      <w:r>
        <w:rPr>
          <w:noProof/>
        </w:rPr>
        <w:drawing>
          <wp:inline distT="0" distB="0" distL="0" distR="0">
            <wp:extent cx="5562600" cy="3978260"/>
            <wp:effectExtent l="19050" t="0" r="0" b="0"/>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srcRect/>
                    <a:stretch>
                      <a:fillRect/>
                    </a:stretch>
                  </pic:blipFill>
                  <pic:spPr bwMode="auto">
                    <a:xfrm>
                      <a:off x="0" y="0"/>
                      <a:ext cx="5562731" cy="3978354"/>
                    </a:xfrm>
                    <a:prstGeom prst="rect">
                      <a:avLst/>
                    </a:prstGeom>
                    <a:noFill/>
                    <a:ln w="9525">
                      <a:noFill/>
                      <a:miter lim="800000"/>
                      <a:headEnd/>
                      <a:tailEnd/>
                    </a:ln>
                  </pic:spPr>
                </pic:pic>
              </a:graphicData>
            </a:graphic>
          </wp:inline>
        </w:drawing>
      </w:r>
    </w:p>
    <w:p w:rsidR="00027F91" w:rsidRDefault="00027F91" w:rsidP="00027F91">
      <w:r>
        <w:lastRenderedPageBreak/>
        <w:t>Flow Data</w:t>
      </w:r>
    </w:p>
    <w:p w:rsidR="00027F91" w:rsidRDefault="00027F91" w:rsidP="00027F91">
      <w:r>
        <w:rPr>
          <w:noProof/>
        </w:rPr>
        <w:drawing>
          <wp:inline distT="0" distB="0" distL="0" distR="0">
            <wp:extent cx="5616952" cy="4019550"/>
            <wp:effectExtent l="19050" t="0" r="2798" b="0"/>
            <wp:docPr id="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srcRect/>
                    <a:stretch>
                      <a:fillRect/>
                    </a:stretch>
                  </pic:blipFill>
                  <pic:spPr bwMode="auto">
                    <a:xfrm>
                      <a:off x="0" y="0"/>
                      <a:ext cx="5616952" cy="4019550"/>
                    </a:xfrm>
                    <a:prstGeom prst="rect">
                      <a:avLst/>
                    </a:prstGeom>
                    <a:noFill/>
                    <a:ln w="9525">
                      <a:noFill/>
                      <a:miter lim="800000"/>
                      <a:headEnd/>
                      <a:tailEnd/>
                    </a:ln>
                  </pic:spPr>
                </pic:pic>
              </a:graphicData>
            </a:graphic>
          </wp:inline>
        </w:drawing>
      </w:r>
    </w:p>
    <w:p w:rsidR="00027F91" w:rsidRDefault="00027F91" w:rsidP="00027F91"/>
    <w:p w:rsidR="00027F91" w:rsidRDefault="00027F91" w:rsidP="00027F91">
      <w:r>
        <w:t>Here’s your flow data.  Fan a piece of paper between the transducers or blow and watch the flow change.</w:t>
      </w:r>
    </w:p>
    <w:p w:rsidR="00C02138" w:rsidRDefault="00027F91" w:rsidP="00027F91">
      <w:r>
        <w:rPr>
          <w:noProof/>
        </w:rPr>
        <w:drawing>
          <wp:inline distT="0" distB="0" distL="0" distR="0">
            <wp:extent cx="5750055" cy="4114800"/>
            <wp:effectExtent l="19050" t="0" r="3045" b="0"/>
            <wp:docPr id="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srcRect/>
                    <a:stretch>
                      <a:fillRect/>
                    </a:stretch>
                  </pic:blipFill>
                  <pic:spPr bwMode="auto">
                    <a:xfrm>
                      <a:off x="0" y="0"/>
                      <a:ext cx="5750055" cy="4114800"/>
                    </a:xfrm>
                    <a:prstGeom prst="rect">
                      <a:avLst/>
                    </a:prstGeom>
                    <a:noFill/>
                    <a:ln w="9525">
                      <a:noFill/>
                      <a:miter lim="800000"/>
                      <a:headEnd/>
                      <a:tailEnd/>
                    </a:ln>
                  </pic:spPr>
                </pic:pic>
              </a:graphicData>
            </a:graphic>
          </wp:inline>
        </w:drawing>
      </w:r>
    </w:p>
    <w:p w:rsidR="00027F91" w:rsidRDefault="00027F91" w:rsidP="00027F91">
      <w:r>
        <w:lastRenderedPageBreak/>
        <w:t>Go back and save your site.  Enter</w:t>
      </w:r>
    </w:p>
    <w:p w:rsidR="00027F91" w:rsidRDefault="00027F91" w:rsidP="00027F91">
      <w:r>
        <w:rPr>
          <w:noProof/>
        </w:rPr>
        <w:drawing>
          <wp:inline distT="0" distB="0" distL="0" distR="0">
            <wp:extent cx="5763366" cy="4124325"/>
            <wp:effectExtent l="19050" t="0" r="8784" b="0"/>
            <wp:docPr id="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a:stretch>
                      <a:fillRect/>
                    </a:stretch>
                  </pic:blipFill>
                  <pic:spPr bwMode="auto">
                    <a:xfrm>
                      <a:off x="0" y="0"/>
                      <a:ext cx="5763366" cy="4124325"/>
                    </a:xfrm>
                    <a:prstGeom prst="rect">
                      <a:avLst/>
                    </a:prstGeom>
                    <a:noFill/>
                    <a:ln w="9525">
                      <a:noFill/>
                      <a:miter lim="800000"/>
                      <a:headEnd/>
                      <a:tailEnd/>
                    </a:ln>
                  </pic:spPr>
                </pic:pic>
              </a:graphicData>
            </a:graphic>
          </wp:inline>
        </w:drawing>
      </w:r>
    </w:p>
    <w:p w:rsidR="00027F91" w:rsidRDefault="00027F91"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D60325"/>
    <w:p w:rsidR="00471A85" w:rsidRDefault="00471A85" w:rsidP="00471A85">
      <w:pPr>
        <w:rPr>
          <w:b/>
        </w:rPr>
      </w:pPr>
      <w:r w:rsidRPr="00722083">
        <w:rPr>
          <w:b/>
        </w:rPr>
        <w:lastRenderedPageBreak/>
        <w:t xml:space="preserve">Siemens Controlotron Si-Trans </w:t>
      </w:r>
      <w:r>
        <w:rPr>
          <w:b/>
        </w:rPr>
        <w:t xml:space="preserve">Power Testing </w:t>
      </w:r>
    </w:p>
    <w:p w:rsidR="00471A85" w:rsidRDefault="00471A85" w:rsidP="00471A85">
      <w:pPr>
        <w:rPr>
          <w:b/>
        </w:rPr>
      </w:pPr>
    </w:p>
    <w:p w:rsidR="00471A85" w:rsidRDefault="00471A85" w:rsidP="00471A85">
      <w:r>
        <w:t>This is to check the unit for proper power to see if it’s functioning properly.</w:t>
      </w:r>
    </w:p>
    <w:p w:rsidR="00471A85" w:rsidRDefault="00471A85" w:rsidP="00471A85"/>
    <w:p w:rsidR="00471A85" w:rsidRDefault="00471A85" w:rsidP="00471A85">
      <w:pPr>
        <w:pStyle w:val="ListParagraph"/>
        <w:numPr>
          <w:ilvl w:val="0"/>
          <w:numId w:val="11"/>
        </w:numPr>
      </w:pPr>
      <w:r>
        <w:t>Take off the cover on the right side and locate the top right corner on the mother board.</w:t>
      </w:r>
    </w:p>
    <w:p w:rsidR="00471A85" w:rsidRDefault="00471A85" w:rsidP="00471A85">
      <w:r>
        <w:rPr>
          <w:noProof/>
        </w:rPr>
        <w:drawing>
          <wp:inline distT="0" distB="0" distL="0" distR="0">
            <wp:extent cx="5057775" cy="3790950"/>
            <wp:effectExtent l="19050" t="0" r="9525" b="0"/>
            <wp:docPr id="49" name="Picture 1" descr="C:\Documents and Settings\markhul\My Documents\IMG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khul\My Documents\IMG_1664.JPG"/>
                    <pic:cNvPicPr>
                      <a:picLocks noChangeAspect="1" noChangeArrowheads="1"/>
                    </pic:cNvPicPr>
                  </pic:nvPicPr>
                  <pic:blipFill>
                    <a:blip r:embed="rId49" cstate="print"/>
                    <a:srcRect/>
                    <a:stretch>
                      <a:fillRect/>
                    </a:stretch>
                  </pic:blipFill>
                  <pic:spPr bwMode="auto">
                    <a:xfrm>
                      <a:off x="0" y="0"/>
                      <a:ext cx="5057775" cy="3790950"/>
                    </a:xfrm>
                    <a:prstGeom prst="rect">
                      <a:avLst/>
                    </a:prstGeom>
                    <a:noFill/>
                    <a:ln w="9525">
                      <a:noFill/>
                      <a:miter lim="800000"/>
                      <a:headEnd/>
                      <a:tailEnd/>
                    </a:ln>
                  </pic:spPr>
                </pic:pic>
              </a:graphicData>
            </a:graphic>
          </wp:inline>
        </w:drawing>
      </w:r>
    </w:p>
    <w:p w:rsidR="00471A85" w:rsidRDefault="00471A85" w:rsidP="00471A85"/>
    <w:p w:rsidR="00471A85" w:rsidRDefault="00471A85" w:rsidP="00471A85">
      <w:r>
        <w:rPr>
          <w:noProof/>
        </w:rPr>
        <w:drawing>
          <wp:inline distT="0" distB="0" distL="0" distR="0">
            <wp:extent cx="5057775" cy="3190875"/>
            <wp:effectExtent l="19050" t="0" r="9525" b="0"/>
            <wp:docPr id="48" name="Picture 2" descr="C:\Documents and Settings\markhul\Local Settings\Temporary Internet Files\Content.Word\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hul\Local Settings\Temporary Internet Files\Content.Word\IMG_1665.jpg"/>
                    <pic:cNvPicPr>
                      <a:picLocks noChangeAspect="1" noChangeArrowheads="1"/>
                    </pic:cNvPicPr>
                  </pic:nvPicPr>
                  <pic:blipFill>
                    <a:blip r:embed="rId50" cstate="print"/>
                    <a:srcRect/>
                    <a:stretch>
                      <a:fillRect/>
                    </a:stretch>
                  </pic:blipFill>
                  <pic:spPr bwMode="auto">
                    <a:xfrm>
                      <a:off x="0" y="0"/>
                      <a:ext cx="5057775" cy="3190875"/>
                    </a:xfrm>
                    <a:prstGeom prst="rect">
                      <a:avLst/>
                    </a:prstGeom>
                    <a:noFill/>
                    <a:ln w="9525">
                      <a:noFill/>
                      <a:miter lim="800000"/>
                      <a:headEnd/>
                      <a:tailEnd/>
                    </a:ln>
                  </pic:spPr>
                </pic:pic>
              </a:graphicData>
            </a:graphic>
          </wp:inline>
        </w:drawing>
      </w:r>
    </w:p>
    <w:p w:rsidR="00471A85" w:rsidRDefault="00471A85" w:rsidP="00471A85">
      <w:pPr>
        <w:pStyle w:val="ListParagraph"/>
        <w:numPr>
          <w:ilvl w:val="0"/>
          <w:numId w:val="11"/>
        </w:numPr>
      </w:pPr>
      <w:r>
        <w:t>Notice the +</w:t>
      </w:r>
      <w:proofErr w:type="gramStart"/>
      <w:r>
        <w:t>5V ,</w:t>
      </w:r>
      <w:proofErr w:type="gramEnd"/>
      <w:r>
        <w:t xml:space="preserve"> the +15V, and the -15V nodes.</w:t>
      </w:r>
    </w:p>
    <w:p w:rsidR="00471A85" w:rsidRDefault="00471A85" w:rsidP="00471A85">
      <w:pPr>
        <w:pStyle w:val="ListParagraph"/>
        <w:numPr>
          <w:ilvl w:val="0"/>
          <w:numId w:val="11"/>
        </w:numPr>
      </w:pPr>
      <w:r>
        <w:t>Put a DC voltmeter on the +5V and it should read close to 5 volts +- 0.5</w:t>
      </w:r>
    </w:p>
    <w:p w:rsidR="00471A85" w:rsidRDefault="00471A85" w:rsidP="00471A85">
      <w:pPr>
        <w:pStyle w:val="ListParagraph"/>
        <w:numPr>
          <w:ilvl w:val="0"/>
          <w:numId w:val="11"/>
        </w:numPr>
      </w:pPr>
      <w:r>
        <w:t>Put a DC voltmeter on the -15V and it should read close to 15 volts +- 0.5</w:t>
      </w:r>
    </w:p>
    <w:p w:rsidR="00471A85" w:rsidRDefault="00471A85" w:rsidP="00471A85">
      <w:pPr>
        <w:pStyle w:val="ListParagraph"/>
        <w:numPr>
          <w:ilvl w:val="0"/>
          <w:numId w:val="11"/>
        </w:numPr>
      </w:pPr>
      <w:r>
        <w:lastRenderedPageBreak/>
        <w:t>Put a DC voltmeter on the +15V and it should read close to 15 volts +- 0.5</w:t>
      </w:r>
    </w:p>
    <w:p w:rsidR="00471A85" w:rsidRDefault="00471A85" w:rsidP="00471A85">
      <w:r>
        <w:rPr>
          <w:noProof/>
        </w:rPr>
        <w:drawing>
          <wp:inline distT="0" distB="0" distL="0" distR="0">
            <wp:extent cx="5366273" cy="4029075"/>
            <wp:effectExtent l="19050" t="0" r="5827" b="0"/>
            <wp:docPr id="47" name="Picture 5" descr="C:\Documents and Settings\markhul\My Documents\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khul\My Documents\IMG_1667.JPG"/>
                    <pic:cNvPicPr>
                      <a:picLocks noChangeAspect="1" noChangeArrowheads="1"/>
                    </pic:cNvPicPr>
                  </pic:nvPicPr>
                  <pic:blipFill>
                    <a:blip r:embed="rId51" cstate="print"/>
                    <a:srcRect/>
                    <a:stretch>
                      <a:fillRect/>
                    </a:stretch>
                  </pic:blipFill>
                  <pic:spPr bwMode="auto">
                    <a:xfrm>
                      <a:off x="0" y="0"/>
                      <a:ext cx="5366273" cy="4029075"/>
                    </a:xfrm>
                    <a:prstGeom prst="rect">
                      <a:avLst/>
                    </a:prstGeom>
                    <a:noFill/>
                    <a:ln w="9525">
                      <a:noFill/>
                      <a:miter lim="800000"/>
                      <a:headEnd/>
                      <a:tailEnd/>
                    </a:ln>
                  </pic:spPr>
                </pic:pic>
              </a:graphicData>
            </a:graphic>
          </wp:inline>
        </w:drawing>
      </w:r>
    </w:p>
    <w:p w:rsidR="00471A85" w:rsidRDefault="00471A85" w:rsidP="00471A85"/>
    <w:p w:rsidR="00471A85" w:rsidRDefault="00471A85" w:rsidP="00471A85">
      <w:r>
        <w:rPr>
          <w:noProof/>
        </w:rPr>
        <w:drawing>
          <wp:inline distT="0" distB="0" distL="0" distR="0">
            <wp:extent cx="5334000" cy="4000500"/>
            <wp:effectExtent l="19050" t="0" r="0" b="0"/>
            <wp:docPr id="46" name="Picture 6" descr="C:\Documents and Settings\markhul\My Documents\IMG_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khul\My Documents\IMG_1668.JPG"/>
                    <pic:cNvPicPr>
                      <a:picLocks noChangeAspect="1" noChangeArrowheads="1"/>
                    </pic:cNvPicPr>
                  </pic:nvPicPr>
                  <pic:blipFill>
                    <a:blip r:embed="rId52"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471A85" w:rsidRDefault="00471A85" w:rsidP="00471A85"/>
    <w:p w:rsidR="00471A85" w:rsidRDefault="00471A85" w:rsidP="00471A85"/>
    <w:p w:rsidR="00471A85" w:rsidRDefault="00471A85" w:rsidP="00471A85">
      <w:r>
        <w:rPr>
          <w:noProof/>
        </w:rPr>
        <w:lastRenderedPageBreak/>
        <w:drawing>
          <wp:inline distT="0" distB="0" distL="0" distR="0">
            <wp:extent cx="5191125" cy="3895725"/>
            <wp:effectExtent l="19050" t="0" r="9525" b="0"/>
            <wp:docPr id="45" name="Picture 7" descr="C:\Documents and Settings\markhul\My Documents\IMG_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khul\My Documents\IMG_1669.JPG"/>
                    <pic:cNvPicPr>
                      <a:picLocks noChangeAspect="1" noChangeArrowheads="1"/>
                    </pic:cNvPicPr>
                  </pic:nvPicPr>
                  <pic:blipFill>
                    <a:blip r:embed="rId53" cstate="print"/>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rsidR="00471A85" w:rsidRDefault="00471A85" w:rsidP="00D60325"/>
    <w:p w:rsidR="00973E58" w:rsidRDefault="00973E58" w:rsidP="0095616D"/>
    <w:sectPr w:rsidR="00973E58" w:rsidSect="00157EC9">
      <w:footerReference w:type="default" r:id="rId5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BDB" w:rsidRDefault="00E01BDB" w:rsidP="000F303D">
      <w:r>
        <w:separator/>
      </w:r>
    </w:p>
  </w:endnote>
  <w:endnote w:type="continuationSeparator" w:id="0">
    <w:p w:rsidR="00E01BDB" w:rsidRDefault="00E01BDB" w:rsidP="000F30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BDB" w:rsidRDefault="00E01BDB">
    <w:pPr>
      <w:pStyle w:val="Footer"/>
      <w:jc w:val="center"/>
    </w:pPr>
    <w:r>
      <w:t xml:space="preserve">Page </w:t>
    </w:r>
    <w:r w:rsidR="00C64089">
      <w:rPr>
        <w:b/>
      </w:rPr>
      <w:fldChar w:fldCharType="begin"/>
    </w:r>
    <w:r>
      <w:rPr>
        <w:b/>
      </w:rPr>
      <w:instrText xml:space="preserve"> PAGE </w:instrText>
    </w:r>
    <w:r w:rsidR="00C64089">
      <w:rPr>
        <w:b/>
      </w:rPr>
      <w:fldChar w:fldCharType="separate"/>
    </w:r>
    <w:r w:rsidR="002D2B8E">
      <w:rPr>
        <w:b/>
        <w:noProof/>
      </w:rPr>
      <w:t>1</w:t>
    </w:r>
    <w:r w:rsidR="00C64089">
      <w:rPr>
        <w:b/>
      </w:rPr>
      <w:fldChar w:fldCharType="end"/>
    </w:r>
    <w:r>
      <w:t xml:space="preserve"> of </w:t>
    </w:r>
    <w:r w:rsidR="00C64089">
      <w:rPr>
        <w:b/>
      </w:rPr>
      <w:fldChar w:fldCharType="begin"/>
    </w:r>
    <w:r>
      <w:rPr>
        <w:b/>
      </w:rPr>
      <w:instrText xml:space="preserve"> NUMPAGES  </w:instrText>
    </w:r>
    <w:r w:rsidR="00C64089">
      <w:rPr>
        <w:b/>
      </w:rPr>
      <w:fldChar w:fldCharType="separate"/>
    </w:r>
    <w:r w:rsidR="002D2B8E">
      <w:rPr>
        <w:b/>
        <w:noProof/>
      </w:rPr>
      <w:t>26</w:t>
    </w:r>
    <w:r w:rsidR="00C64089">
      <w:rPr>
        <w:b/>
      </w:rPr>
      <w:fldChar w:fldCharType="end"/>
    </w:r>
  </w:p>
  <w:p w:rsidR="00E01BDB" w:rsidRDefault="00E01B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BDB" w:rsidRDefault="00E01BDB" w:rsidP="000F303D">
      <w:r>
        <w:separator/>
      </w:r>
    </w:p>
  </w:footnote>
  <w:footnote w:type="continuationSeparator" w:id="0">
    <w:p w:rsidR="00E01BDB" w:rsidRDefault="00E01BDB" w:rsidP="000F30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869B3"/>
    <w:multiLevelType w:val="hybridMultilevel"/>
    <w:tmpl w:val="E1504AA2"/>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EA77D7"/>
    <w:multiLevelType w:val="hybridMultilevel"/>
    <w:tmpl w:val="86088146"/>
    <w:lvl w:ilvl="0" w:tplc="6630A4C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A55BD0"/>
    <w:multiLevelType w:val="hybridMultilevel"/>
    <w:tmpl w:val="D40E9F10"/>
    <w:lvl w:ilvl="0" w:tplc="39943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B308E0"/>
    <w:multiLevelType w:val="hybridMultilevel"/>
    <w:tmpl w:val="99189916"/>
    <w:lvl w:ilvl="0" w:tplc="A7364070">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87969D7"/>
    <w:multiLevelType w:val="hybridMultilevel"/>
    <w:tmpl w:val="BBF66138"/>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8A4713"/>
    <w:multiLevelType w:val="hybridMultilevel"/>
    <w:tmpl w:val="808E68C4"/>
    <w:lvl w:ilvl="0" w:tplc="8BCA4E9E">
      <w:start w:val="4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6C02FC0"/>
    <w:multiLevelType w:val="hybridMultilevel"/>
    <w:tmpl w:val="F8E64F22"/>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334DA3"/>
    <w:multiLevelType w:val="hybridMultilevel"/>
    <w:tmpl w:val="6056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4152FD"/>
    <w:multiLevelType w:val="hybridMultilevel"/>
    <w:tmpl w:val="360E0636"/>
    <w:lvl w:ilvl="0" w:tplc="BD260F88">
      <w:start w:val="5"/>
      <w:numFmt w:val="decimal"/>
      <w:lvlText w:val="%1."/>
      <w:lvlJc w:val="left"/>
      <w:pPr>
        <w:tabs>
          <w:tab w:val="num" w:pos="900"/>
        </w:tabs>
        <w:ind w:left="9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F4D3FB3"/>
    <w:multiLevelType w:val="hybridMultilevel"/>
    <w:tmpl w:val="5472E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630510"/>
    <w:multiLevelType w:val="hybridMultilevel"/>
    <w:tmpl w:val="06DEF1B6"/>
    <w:lvl w:ilvl="0" w:tplc="CB202962">
      <w:start w:val="4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10"/>
  </w:num>
  <w:num w:numId="4">
    <w:abstractNumId w:val="3"/>
  </w:num>
  <w:num w:numId="5">
    <w:abstractNumId w:val="1"/>
  </w:num>
  <w:num w:numId="6">
    <w:abstractNumId w:val="9"/>
  </w:num>
  <w:num w:numId="7">
    <w:abstractNumId w:val="2"/>
  </w:num>
  <w:num w:numId="8">
    <w:abstractNumId w:val="6"/>
  </w:num>
  <w:num w:numId="9">
    <w:abstractNumId w:val="0"/>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95616D"/>
    <w:rsid w:val="00027F91"/>
    <w:rsid w:val="0007299C"/>
    <w:rsid w:val="000874B7"/>
    <w:rsid w:val="0009544A"/>
    <w:rsid w:val="000B03CE"/>
    <w:rsid w:val="000B2D72"/>
    <w:rsid w:val="000B3A9D"/>
    <w:rsid w:val="000C64AB"/>
    <w:rsid w:val="000F303D"/>
    <w:rsid w:val="000F443B"/>
    <w:rsid w:val="00120D8B"/>
    <w:rsid w:val="00157EC9"/>
    <w:rsid w:val="001A67CD"/>
    <w:rsid w:val="001C2577"/>
    <w:rsid w:val="001C450D"/>
    <w:rsid w:val="001D7F4B"/>
    <w:rsid w:val="00214AF3"/>
    <w:rsid w:val="00226F45"/>
    <w:rsid w:val="00231EB2"/>
    <w:rsid w:val="00232BA8"/>
    <w:rsid w:val="00236B4E"/>
    <w:rsid w:val="0027097F"/>
    <w:rsid w:val="00281034"/>
    <w:rsid w:val="00292597"/>
    <w:rsid w:val="002B218B"/>
    <w:rsid w:val="002D22E6"/>
    <w:rsid w:val="002D2B8E"/>
    <w:rsid w:val="002F0C40"/>
    <w:rsid w:val="00306B05"/>
    <w:rsid w:val="00310AAA"/>
    <w:rsid w:val="00346F72"/>
    <w:rsid w:val="00374D2D"/>
    <w:rsid w:val="003B199F"/>
    <w:rsid w:val="003B2039"/>
    <w:rsid w:val="003B6C53"/>
    <w:rsid w:val="003F0EB0"/>
    <w:rsid w:val="004207A5"/>
    <w:rsid w:val="004715F1"/>
    <w:rsid w:val="00471A85"/>
    <w:rsid w:val="004A01A7"/>
    <w:rsid w:val="004A27E7"/>
    <w:rsid w:val="004C5418"/>
    <w:rsid w:val="004C5A7A"/>
    <w:rsid w:val="004D32DF"/>
    <w:rsid w:val="00503AC3"/>
    <w:rsid w:val="00513302"/>
    <w:rsid w:val="00532AA0"/>
    <w:rsid w:val="005C4244"/>
    <w:rsid w:val="005D0C7B"/>
    <w:rsid w:val="005F59C8"/>
    <w:rsid w:val="006007EA"/>
    <w:rsid w:val="00644EB7"/>
    <w:rsid w:val="00646B25"/>
    <w:rsid w:val="00646B69"/>
    <w:rsid w:val="00704C78"/>
    <w:rsid w:val="00711453"/>
    <w:rsid w:val="00744430"/>
    <w:rsid w:val="00785D61"/>
    <w:rsid w:val="007B1CE7"/>
    <w:rsid w:val="007C376E"/>
    <w:rsid w:val="007E4E95"/>
    <w:rsid w:val="00812E80"/>
    <w:rsid w:val="008249F4"/>
    <w:rsid w:val="0085609E"/>
    <w:rsid w:val="00906603"/>
    <w:rsid w:val="00907A62"/>
    <w:rsid w:val="009301F5"/>
    <w:rsid w:val="0095616D"/>
    <w:rsid w:val="00973B7C"/>
    <w:rsid w:val="00973E58"/>
    <w:rsid w:val="00981DA4"/>
    <w:rsid w:val="009A77C0"/>
    <w:rsid w:val="009B664F"/>
    <w:rsid w:val="009D45E7"/>
    <w:rsid w:val="009D59DF"/>
    <w:rsid w:val="00A52B1D"/>
    <w:rsid w:val="00A604A1"/>
    <w:rsid w:val="00A77637"/>
    <w:rsid w:val="00A81F36"/>
    <w:rsid w:val="00A9503C"/>
    <w:rsid w:val="00AA0F2D"/>
    <w:rsid w:val="00B05F10"/>
    <w:rsid w:val="00B20E21"/>
    <w:rsid w:val="00B21B48"/>
    <w:rsid w:val="00BE6E03"/>
    <w:rsid w:val="00C02138"/>
    <w:rsid w:val="00C600A8"/>
    <w:rsid w:val="00C64089"/>
    <w:rsid w:val="00C96F49"/>
    <w:rsid w:val="00CA6461"/>
    <w:rsid w:val="00CB7A7C"/>
    <w:rsid w:val="00CD28AD"/>
    <w:rsid w:val="00CE0D53"/>
    <w:rsid w:val="00D04955"/>
    <w:rsid w:val="00D220F3"/>
    <w:rsid w:val="00D433C3"/>
    <w:rsid w:val="00D55759"/>
    <w:rsid w:val="00D57C09"/>
    <w:rsid w:val="00D60325"/>
    <w:rsid w:val="00DA4420"/>
    <w:rsid w:val="00E01BDB"/>
    <w:rsid w:val="00E063AF"/>
    <w:rsid w:val="00E42CB0"/>
    <w:rsid w:val="00E7082C"/>
    <w:rsid w:val="00E9469D"/>
    <w:rsid w:val="00EC4D4D"/>
    <w:rsid w:val="00ED58ED"/>
    <w:rsid w:val="00EF774E"/>
    <w:rsid w:val="00F65323"/>
    <w:rsid w:val="00F923B6"/>
    <w:rsid w:val="00FB32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5D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6B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container">
    <w:name w:val="skype_pnh_container"/>
    <w:basedOn w:val="DefaultParagraphFont"/>
    <w:rsid w:val="0009544A"/>
  </w:style>
  <w:style w:type="character" w:customStyle="1" w:styleId="skypepnhtextspan">
    <w:name w:val="skype_pnh_text_span"/>
    <w:basedOn w:val="DefaultParagraphFont"/>
    <w:rsid w:val="0009544A"/>
  </w:style>
  <w:style w:type="character" w:customStyle="1" w:styleId="skypepnhrightspan">
    <w:name w:val="skype_pnh_right_span"/>
    <w:basedOn w:val="DefaultParagraphFont"/>
    <w:rsid w:val="0009544A"/>
  </w:style>
  <w:style w:type="character" w:customStyle="1" w:styleId="skypepnhmark">
    <w:name w:val="skype_pnh_mark"/>
    <w:basedOn w:val="DefaultParagraphFont"/>
    <w:rsid w:val="0009544A"/>
  </w:style>
  <w:style w:type="paragraph" w:styleId="Header">
    <w:name w:val="header"/>
    <w:basedOn w:val="Normal"/>
    <w:link w:val="HeaderChar"/>
    <w:rsid w:val="000F303D"/>
    <w:pPr>
      <w:tabs>
        <w:tab w:val="center" w:pos="4680"/>
        <w:tab w:val="right" w:pos="9360"/>
      </w:tabs>
    </w:pPr>
  </w:style>
  <w:style w:type="character" w:customStyle="1" w:styleId="HeaderChar">
    <w:name w:val="Header Char"/>
    <w:basedOn w:val="DefaultParagraphFont"/>
    <w:link w:val="Header"/>
    <w:rsid w:val="000F303D"/>
    <w:rPr>
      <w:sz w:val="24"/>
      <w:szCs w:val="24"/>
    </w:rPr>
  </w:style>
  <w:style w:type="paragraph" w:styleId="Footer">
    <w:name w:val="footer"/>
    <w:basedOn w:val="Normal"/>
    <w:link w:val="FooterChar"/>
    <w:uiPriority w:val="99"/>
    <w:rsid w:val="000F303D"/>
    <w:pPr>
      <w:tabs>
        <w:tab w:val="center" w:pos="4680"/>
        <w:tab w:val="right" w:pos="9360"/>
      </w:tabs>
    </w:pPr>
  </w:style>
  <w:style w:type="character" w:customStyle="1" w:styleId="FooterChar">
    <w:name w:val="Footer Char"/>
    <w:basedOn w:val="DefaultParagraphFont"/>
    <w:link w:val="Footer"/>
    <w:uiPriority w:val="99"/>
    <w:rsid w:val="000F303D"/>
    <w:rPr>
      <w:sz w:val="24"/>
      <w:szCs w:val="24"/>
    </w:rPr>
  </w:style>
  <w:style w:type="paragraph" w:styleId="BalloonText">
    <w:name w:val="Balloon Text"/>
    <w:basedOn w:val="Normal"/>
    <w:link w:val="BalloonTextChar"/>
    <w:rsid w:val="00532AA0"/>
    <w:rPr>
      <w:rFonts w:ascii="Tahoma" w:hAnsi="Tahoma" w:cs="Tahoma"/>
      <w:sz w:val="16"/>
      <w:szCs w:val="16"/>
    </w:rPr>
  </w:style>
  <w:style w:type="character" w:customStyle="1" w:styleId="BalloonTextChar">
    <w:name w:val="Balloon Text Char"/>
    <w:basedOn w:val="DefaultParagraphFont"/>
    <w:link w:val="BalloonText"/>
    <w:rsid w:val="00532AA0"/>
    <w:rPr>
      <w:rFonts w:ascii="Tahoma" w:hAnsi="Tahoma" w:cs="Tahoma"/>
      <w:sz w:val="16"/>
      <w:szCs w:val="16"/>
    </w:rPr>
  </w:style>
  <w:style w:type="paragraph" w:styleId="ListParagraph">
    <w:name w:val="List Paragraph"/>
    <w:basedOn w:val="Normal"/>
    <w:uiPriority w:val="34"/>
    <w:qFormat/>
    <w:rsid w:val="0027097F"/>
    <w:pPr>
      <w:spacing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BEB48-BB11-4B44-9A0E-8FDA99186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26</Pages>
  <Words>2649</Words>
  <Characters>13283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Initial Set up screen</vt:lpstr>
    </vt:vector>
  </TitlesOfParts>
  <Company>Williams</Company>
  <LinksUpToDate>false</LinksUpToDate>
  <CharactersWithSpaces>15901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Set up screen</dc:title>
  <dc:creator>WILLIAMS COMPANIES, INC.</dc:creator>
  <cp:lastModifiedBy>markhul</cp:lastModifiedBy>
  <cp:revision>13</cp:revision>
  <cp:lastPrinted>2006-10-18T18:19:00Z</cp:lastPrinted>
  <dcterms:created xsi:type="dcterms:W3CDTF">2012-10-08T16:02:00Z</dcterms:created>
  <dcterms:modified xsi:type="dcterms:W3CDTF">2013-02-28T20:09:00Z</dcterms:modified>
</cp:coreProperties>
</file>